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D257F7" w:rsidRDefault="005F2EC4" w:rsidP="005F2EC4">
            <w:pPr>
              <w:jc w:val="center"/>
              <w:rPr>
                <w:rFonts w:ascii="HG丸ｺﾞｼｯｸM-PRO" w:eastAsia="HG丸ｺﾞｼｯｸM-PRO" w:hAnsi="HG丸ｺﾞｼｯｸM-PRO"/>
                <w:b/>
                <w:sz w:val="36"/>
                <w:szCs w:val="36"/>
              </w:rPr>
            </w:pPr>
            <w:r w:rsidRPr="00D257F7">
              <w:rPr>
                <w:rFonts w:ascii="HG丸ｺﾞｼｯｸM-PRO" w:eastAsia="HG丸ｺﾞｼｯｸM-PRO" w:hAnsi="HG丸ｺﾞｼｯｸM-PRO" w:hint="eastAsia"/>
                <w:b/>
                <w:sz w:val="36"/>
                <w:szCs w:val="36"/>
              </w:rPr>
              <w:t>モザンビ</w:t>
            </w:r>
            <w:bookmarkStart w:id="0" w:name="_GoBack"/>
            <w:bookmarkEnd w:id="0"/>
            <w:r w:rsidRPr="00D257F7">
              <w:rPr>
                <w:rFonts w:ascii="HG丸ｺﾞｼｯｸM-PRO" w:eastAsia="HG丸ｺﾞｼｯｸM-PRO" w:hAnsi="HG丸ｺﾞｼｯｸM-PRO" w:hint="eastAsia"/>
                <w:b/>
                <w:sz w:val="36"/>
                <w:szCs w:val="36"/>
              </w:rPr>
              <w:t>ーク月例報告</w:t>
            </w:r>
          </w:p>
          <w:p w:rsidR="00E01883" w:rsidRPr="0032571D" w:rsidRDefault="00BB1977"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w:t>
            </w:r>
            <w:r w:rsidR="00C2006D">
              <w:rPr>
                <w:rFonts w:ascii="HG丸ｺﾞｼｯｸM-PRO" w:eastAsia="HG丸ｺﾞｼｯｸM-PRO" w:hAnsi="HG丸ｺﾞｼｯｸM-PRO" w:hint="eastAsia"/>
                <w:b/>
                <w:sz w:val="28"/>
                <w:szCs w:val="28"/>
              </w:rPr>
              <w:t>年</w:t>
            </w:r>
            <w:r w:rsidR="002B5883">
              <w:rPr>
                <w:rFonts w:ascii="HG丸ｺﾞｼｯｸM-PRO" w:eastAsia="HG丸ｺﾞｼｯｸM-PRO" w:hAnsi="HG丸ｺﾞｼｯｸM-PRO" w:hint="eastAsia"/>
                <w:b/>
                <w:sz w:val="28"/>
                <w:szCs w:val="28"/>
              </w:rPr>
              <w:t>１１</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C040F3" w:rsidRPr="00C040F3">
              <w:rPr>
                <w:rFonts w:ascii="HG丸ｺﾞｼｯｸM-PRO" w:eastAsia="HG丸ｺﾞｼｯｸM-PRO" w:hAnsi="HG丸ｺﾞｼｯｸM-PRO" w:hint="eastAsia"/>
                <w:b/>
                <w:color w:val="1F497D" w:themeColor="text2"/>
                <w:szCs w:val="21"/>
              </w:rPr>
              <w:t>15日，マプト，マトーラ両市にて公共バス及び乗り合いバスの新価格が導入された。</w:t>
            </w:r>
            <w:r w:rsidR="00C040F3">
              <w:rPr>
                <w:rFonts w:ascii="HG丸ｺﾞｼｯｸM-PRO" w:eastAsia="HG丸ｺﾞｼｯｸM-PRO" w:hAnsi="HG丸ｺﾞｼｯｸM-PRO" w:hint="eastAsia"/>
                <w:b/>
                <w:color w:val="1F497D" w:themeColor="text2"/>
                <w:szCs w:val="21"/>
              </w:rPr>
              <w:t>同</w:t>
            </w:r>
            <w:r w:rsidR="00C040F3" w:rsidRPr="00C040F3">
              <w:rPr>
                <w:rFonts w:ascii="HG丸ｺﾞｼｯｸM-PRO" w:eastAsia="HG丸ｺﾞｼｯｸM-PRO" w:hAnsi="HG丸ｺﾞｼｯｸM-PRO" w:hint="eastAsia"/>
                <w:b/>
                <w:color w:val="1F497D" w:themeColor="text2"/>
                <w:szCs w:val="21"/>
              </w:rPr>
              <w:t>料金値上がりによる小規模な暴動が各地で発生。</w:t>
            </w:r>
          </w:p>
          <w:p w:rsidR="00137462" w:rsidRPr="00E642C8" w:rsidRDefault="003157E3" w:rsidP="00F40EAF">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9945B4" w:rsidRPr="009945B4">
              <w:rPr>
                <w:rFonts w:ascii="HG丸ｺﾞｼｯｸM-PRO" w:eastAsia="HG丸ｺﾞｼｯｸM-PRO" w:hAnsi="HG丸ｺﾞｼｯｸM-PRO" w:hint="eastAsia"/>
                <w:b/>
                <w:color w:val="1F497D" w:themeColor="text2"/>
                <w:szCs w:val="21"/>
              </w:rPr>
              <w:t>9～13</w:t>
            </w:r>
            <w:r w:rsidR="009945B4">
              <w:rPr>
                <w:rFonts w:ascii="HG丸ｺﾞｼｯｸM-PRO" w:eastAsia="HG丸ｺﾞｼｯｸM-PRO" w:hAnsi="HG丸ｺﾞｼｯｸM-PRO" w:hint="eastAsia"/>
                <w:b/>
                <w:color w:val="1F497D" w:themeColor="text2"/>
                <w:szCs w:val="21"/>
              </w:rPr>
              <w:t>日，メアリー・デンマーク王女が，対モザンビーク・</w:t>
            </w:r>
            <w:r w:rsidR="009945B4" w:rsidRPr="009945B4">
              <w:rPr>
                <w:rFonts w:ascii="HG丸ｺﾞｼｯｸM-PRO" w:eastAsia="HG丸ｺﾞｼｯｸM-PRO" w:hAnsi="HG丸ｺﾞｼｯｸM-PRO" w:hint="eastAsia"/>
                <w:b/>
                <w:color w:val="1F497D" w:themeColor="text2"/>
                <w:szCs w:val="21"/>
              </w:rPr>
              <w:t>デンマーク及び同国連機関支援プロジェクト視察を目的とし当国を訪問。</w:t>
            </w:r>
          </w:p>
          <w:p w:rsidR="00F40EAF" w:rsidRDefault="00315CCF" w:rsidP="00F40EAF">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451A09">
              <w:rPr>
                <w:rFonts w:ascii="HG丸ｺﾞｼｯｸM-PRO" w:eastAsia="HG丸ｺﾞｼｯｸM-PRO" w:hAnsi="HG丸ｺﾞｼｯｸM-PRO" w:hint="eastAsia"/>
                <w:b/>
                <w:color w:val="1F497D" w:themeColor="text2"/>
                <w:szCs w:val="21"/>
              </w:rPr>
              <w:t>2013年国家予算案が策定。総額は1,749億メティカル。うち税収分は1,139億</w:t>
            </w:r>
            <w:r w:rsidR="006C2771">
              <w:rPr>
                <w:rFonts w:ascii="HG丸ｺﾞｼｯｸM-PRO" w:eastAsia="HG丸ｺﾞｼｯｸM-PRO" w:hAnsi="HG丸ｺﾞｼｯｸM-PRO" w:hint="eastAsia"/>
                <w:b/>
                <w:color w:val="1F497D" w:themeColor="text2"/>
                <w:szCs w:val="21"/>
              </w:rPr>
              <w:t>メティカル</w:t>
            </w:r>
            <w:r w:rsidR="00451A09">
              <w:rPr>
                <w:rFonts w:ascii="HG丸ｺﾞｼｯｸM-PRO" w:eastAsia="HG丸ｺﾞｼｯｸM-PRO" w:hAnsi="HG丸ｺﾞｼｯｸM-PRO" w:hint="eastAsia"/>
                <w:b/>
                <w:color w:val="1F497D" w:themeColor="text2"/>
                <w:szCs w:val="21"/>
              </w:rPr>
              <w:t>，内部融資は35億メティカル。外部資金は今年度より69億メティカル減り574億</w:t>
            </w:r>
            <w:r w:rsidR="006C2771">
              <w:rPr>
                <w:rFonts w:ascii="HG丸ｺﾞｼｯｸM-PRO" w:eastAsia="HG丸ｺﾞｼｯｸM-PRO" w:hAnsi="HG丸ｺﾞｼｯｸM-PRO" w:hint="eastAsia"/>
                <w:b/>
                <w:color w:val="1F497D" w:themeColor="text2"/>
                <w:szCs w:val="21"/>
              </w:rPr>
              <w:t>メティカル</w:t>
            </w:r>
            <w:r w:rsidR="00451A09">
              <w:rPr>
                <w:rFonts w:ascii="HG丸ｺﾞｼｯｸM-PRO" w:eastAsia="HG丸ｺﾞｼｯｸM-PRO" w:hAnsi="HG丸ｺﾞｼｯｸM-PRO" w:hint="eastAsia"/>
                <w:b/>
                <w:color w:val="1F497D" w:themeColor="text2"/>
                <w:szCs w:val="21"/>
              </w:rPr>
              <w:t>。</w:t>
            </w:r>
          </w:p>
          <w:p w:rsidR="00C07C0B" w:rsidRPr="004963FE" w:rsidRDefault="00C07C0B" w:rsidP="00F40EAF">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4D4B11" w:rsidRPr="004D4B11">
              <w:rPr>
                <w:rFonts w:ascii="HG丸ｺﾞｼｯｸM-PRO" w:eastAsia="HG丸ｺﾞｼｯｸM-PRO" w:hAnsi="HG丸ｺﾞｼｯｸM-PRO"/>
                <w:b/>
                <w:color w:val="1F497D" w:themeColor="text2"/>
                <w:szCs w:val="21"/>
              </w:rPr>
              <w:t>Pro-SAVANA</w:t>
            </w:r>
            <w:r w:rsidR="004D4B11" w:rsidRPr="004D4B11">
              <w:rPr>
                <w:rFonts w:ascii="HG丸ｺﾞｼｯｸM-PRO" w:eastAsia="HG丸ｺﾞｼｯｸM-PRO" w:hAnsi="HG丸ｺﾞｼｯｸM-PRO" w:hint="eastAsia"/>
                <w:b/>
                <w:color w:val="1F497D" w:themeColor="text2"/>
                <w:szCs w:val="21"/>
              </w:rPr>
              <w:t>開発イニシアティブ基金は，ナカラ回廊農業ビジネス・バリュー・チェーンを促進する5社への第1次支援パッケージ（11.5百万メティカル）を承認。</w:t>
            </w:r>
          </w:p>
        </w:tc>
      </w:tr>
    </w:tbl>
    <w:p w:rsidR="0032571D" w:rsidRPr="00863876" w:rsidRDefault="0032571D" w:rsidP="00461EDC">
      <w:pPr>
        <w:rPr>
          <w:rFonts w:ascii="ＭＳ ゴシック" w:eastAsia="ＭＳ ゴシック" w:hAnsi="ＭＳ ゴシック"/>
          <w:color w:val="000000"/>
          <w:szCs w:val="21"/>
        </w:rPr>
        <w:sectPr w:rsidR="0032571D" w:rsidRPr="00863876"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137462" w:rsidRDefault="00F275A3" w:rsidP="009A010D">
      <w:pPr>
        <w:rPr>
          <w:rFonts w:ascii="ＭＳ ゴシック" w:eastAsia="ＭＳ ゴシック" w:hAnsi="ＭＳ ゴシック"/>
          <w:b/>
          <w:color w:val="000000" w:themeColor="text1"/>
          <w:szCs w:val="21"/>
          <w:u w:val="single"/>
        </w:rPr>
      </w:pPr>
      <w:r w:rsidRPr="00137462">
        <w:rPr>
          <w:rFonts w:ascii="ＭＳ ゴシック" w:eastAsia="ＭＳ ゴシック" w:hAnsi="ＭＳ ゴシック" w:hint="eastAsia"/>
          <w:b/>
          <w:color w:val="000000" w:themeColor="text1"/>
          <w:szCs w:val="21"/>
          <w:u w:val="single"/>
        </w:rPr>
        <w:t xml:space="preserve">１　</w:t>
      </w:r>
      <w:r w:rsidR="00C7242B" w:rsidRPr="00137462">
        <w:rPr>
          <w:rFonts w:ascii="ＭＳ ゴシック" w:eastAsia="ＭＳ ゴシック" w:hAnsi="ＭＳ ゴシック" w:hint="eastAsia"/>
          <w:b/>
          <w:color w:val="000000" w:themeColor="text1"/>
          <w:szCs w:val="21"/>
          <w:u w:val="single"/>
        </w:rPr>
        <w:t>内政</w:t>
      </w:r>
    </w:p>
    <w:p w:rsidR="005E73BB" w:rsidRPr="00137462" w:rsidRDefault="005E73BB"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（１）</w:t>
      </w:r>
      <w:r w:rsidR="009945B4">
        <w:rPr>
          <w:rFonts w:ascii="ＭＳ ゴシック" w:eastAsia="ＭＳ ゴシック" w:hAnsi="ＭＳ ゴシック" w:hint="eastAsia"/>
          <w:color w:val="000000" w:themeColor="text1"/>
          <w:szCs w:val="21"/>
          <w:u w:val="single"/>
        </w:rPr>
        <w:t>国会・閣議</w:t>
      </w:r>
    </w:p>
    <w:p w:rsidR="005E73BB" w:rsidRPr="009945B4" w:rsidRDefault="00F40EAF" w:rsidP="005E73BB">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w:t>
      </w:r>
      <w:r w:rsidR="009945B4" w:rsidRPr="009945B4">
        <w:rPr>
          <w:rFonts w:ascii="ＭＳ ゴシック" w:eastAsia="ＭＳ ゴシック" w:hAnsi="ＭＳ ゴシック" w:hint="eastAsia"/>
          <w:color w:val="000000"/>
          <w:szCs w:val="21"/>
        </w:rPr>
        <w:t>7日，ゲブーザ党首主宰による第1回フレリモ党政策委員会特別会議において同党5ヶ年計画2013-2017が承認された。</w:t>
      </w:r>
    </w:p>
    <w:p w:rsidR="009945B4" w:rsidRPr="009945B4" w:rsidRDefault="009945B4" w:rsidP="005E73BB">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・13日，閣議において燃料生産・配給・流通に関する法律（12月26日付第63/2006号）の改正法案が採択された。また，国家気候変動戦略及び国家移民サービス設立法案がそれぞれ採択された。</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・16日より，公務員倫理法8月14日付法律第16/2012号が発効する。</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・22</w:t>
      </w:r>
      <w:r>
        <w:rPr>
          <w:rFonts w:ascii="ＭＳ ゴシック" w:eastAsia="ＭＳ ゴシック" w:hAnsi="ＭＳ ゴシック" w:hint="eastAsia"/>
          <w:color w:val="000000"/>
          <w:szCs w:val="21"/>
        </w:rPr>
        <w:t>日，会期国会においてヴァキ</w:t>
      </w:r>
      <w:r w:rsidRPr="009945B4">
        <w:rPr>
          <w:rFonts w:ascii="ＭＳ ゴシック" w:eastAsia="ＭＳ ゴシック" w:hAnsi="ＭＳ ゴシック" w:hint="eastAsia"/>
          <w:color w:val="000000"/>
          <w:szCs w:val="21"/>
        </w:rPr>
        <w:t>ナ首相は，政府が今後のメガプロジェクト契約における恩恵税率の削減を決定した旨表明。また，集団収入税（32％）の税務が課せられる。</w:t>
      </w:r>
    </w:p>
    <w:p w:rsidR="009945B4" w:rsidRPr="005E73BB" w:rsidRDefault="009945B4" w:rsidP="005E73BB">
      <w:pPr>
        <w:rPr>
          <w:rFonts w:ascii="ＭＳ ゴシック" w:eastAsia="ＭＳ ゴシック" w:hAnsi="ＭＳ ゴシック"/>
          <w:color w:val="FF0000"/>
          <w:szCs w:val="21"/>
          <w:u w:val="single"/>
        </w:rPr>
      </w:pPr>
    </w:p>
    <w:p w:rsidR="005E73BB" w:rsidRPr="00137462" w:rsidRDefault="005E73BB"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（２）</w:t>
      </w:r>
      <w:r w:rsidR="009945B4">
        <w:rPr>
          <w:rFonts w:ascii="ＭＳ ゴシック" w:eastAsia="ＭＳ ゴシック" w:hAnsi="ＭＳ ゴシック" w:hint="eastAsia"/>
          <w:color w:val="000000" w:themeColor="text1"/>
          <w:szCs w:val="21"/>
          <w:u w:val="single"/>
        </w:rPr>
        <w:t>レナモ党の動向</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・17日，マザンガ</w:t>
      </w:r>
      <w:r w:rsidRPr="009945B4">
        <w:rPr>
          <w:rFonts w:ascii="ＭＳ ゴシック" w:eastAsia="ＭＳ ゴシック" w:hAnsi="ＭＳ ゴシック"/>
          <w:color w:val="000000"/>
          <w:szCs w:val="21"/>
        </w:rPr>
        <w:t>RENAMO</w:t>
      </w:r>
      <w:r w:rsidRPr="009945B4">
        <w:rPr>
          <w:rFonts w:ascii="ＭＳ ゴシック" w:eastAsia="ＭＳ ゴシック" w:hAnsi="ＭＳ ゴシック" w:hint="eastAsia"/>
          <w:color w:val="000000"/>
          <w:szCs w:val="21"/>
        </w:rPr>
        <w:t>党広報担当は，</w:t>
      </w:r>
      <w:r w:rsidRPr="009945B4">
        <w:rPr>
          <w:rFonts w:ascii="ＭＳ ゴシック" w:eastAsia="ＭＳ ゴシック" w:hAnsi="ＭＳ ゴシック"/>
          <w:color w:val="000000"/>
          <w:szCs w:val="21"/>
        </w:rPr>
        <w:t>FRELIMO</w:t>
      </w:r>
      <w:r w:rsidRPr="009945B4">
        <w:rPr>
          <w:rFonts w:ascii="ＭＳ ゴシック" w:eastAsia="ＭＳ ゴシック" w:hAnsi="ＭＳ ゴシック" w:hint="eastAsia"/>
          <w:color w:val="000000"/>
          <w:szCs w:val="21"/>
        </w:rPr>
        <w:t>党との対話実現プロセスにおいて</w:t>
      </w:r>
      <w:r w:rsidRPr="009945B4">
        <w:rPr>
          <w:rFonts w:ascii="ＭＳ ゴシック" w:eastAsia="ＭＳ ゴシック" w:hAnsi="ＭＳ ゴシック"/>
          <w:color w:val="000000"/>
          <w:szCs w:val="21"/>
        </w:rPr>
        <w:t>FRELIMO</w:t>
      </w:r>
      <w:r w:rsidRPr="009945B4">
        <w:rPr>
          <w:rFonts w:ascii="ＭＳ ゴシック" w:eastAsia="ＭＳ ゴシック" w:hAnsi="ＭＳ ゴシック" w:hint="eastAsia"/>
          <w:color w:val="000000"/>
          <w:szCs w:val="21"/>
        </w:rPr>
        <w:t>党が本件担当特別委員会を設置したことに対し，</w:t>
      </w:r>
      <w:r w:rsidRPr="009945B4">
        <w:rPr>
          <w:rFonts w:ascii="ＭＳ ゴシック" w:eastAsia="ＭＳ ゴシック" w:hAnsi="ＭＳ ゴシック"/>
          <w:color w:val="000000"/>
          <w:szCs w:val="21"/>
        </w:rPr>
        <w:t>RENAMO</w:t>
      </w:r>
      <w:r w:rsidRPr="009945B4">
        <w:rPr>
          <w:rFonts w:ascii="ＭＳ ゴシック" w:eastAsia="ＭＳ ゴシック" w:hAnsi="ＭＳ ゴシック" w:hint="eastAsia"/>
          <w:color w:val="000000"/>
          <w:szCs w:val="21"/>
        </w:rPr>
        <w:t>党も担当委員会を設置した旨表明。同委員会は，マヌエル・ビソッポ氏，マヌエル・ブラス氏，アントニオ・ナンブレッテ氏，アブドゥル・イブライモ氏で構成される。</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lastRenderedPageBreak/>
        <w:t>・19日，マプトにてシサノ元大統領は，ドゥラカマ</w:t>
      </w:r>
      <w:r w:rsidRPr="009945B4">
        <w:rPr>
          <w:rFonts w:ascii="ＭＳ ゴシック" w:eastAsia="ＭＳ ゴシック" w:hAnsi="ＭＳ ゴシック"/>
          <w:color w:val="000000"/>
          <w:szCs w:val="21"/>
        </w:rPr>
        <w:t>RENAMO</w:t>
      </w:r>
      <w:r w:rsidRPr="009945B4">
        <w:rPr>
          <w:rFonts w:ascii="ＭＳ ゴシック" w:eastAsia="ＭＳ ゴシック" w:hAnsi="ＭＳ ゴシック" w:hint="eastAsia"/>
          <w:color w:val="000000"/>
          <w:szCs w:val="21"/>
        </w:rPr>
        <w:t>党首がゲブーザ大統領のソファラ州ゴロンゴーザ移動による同党首との対話実現を要求していることに対し，不合理的な要求である旨述べた。</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w:t>
      </w:r>
      <w:r w:rsidRPr="009945B4">
        <w:rPr>
          <w:rFonts w:ascii="ＭＳ ゴシック" w:eastAsia="ＭＳ ゴシック" w:hAnsi="ＭＳ ゴシック"/>
          <w:color w:val="000000"/>
          <w:szCs w:val="21"/>
        </w:rPr>
        <w:t>RENAMO</w:t>
      </w:r>
      <w:r w:rsidRPr="009945B4">
        <w:rPr>
          <w:rFonts w:ascii="ＭＳ ゴシック" w:eastAsia="ＭＳ ゴシック" w:hAnsi="ＭＳ ゴシック" w:hint="eastAsia"/>
          <w:color w:val="000000"/>
          <w:szCs w:val="21"/>
        </w:rPr>
        <w:t>党が首相府へ提出した提案議題は，ローマ和平協定，防衛･安全，選挙プロセス，経済，行政機関の不派閥化の5事項。</w:t>
      </w:r>
    </w:p>
    <w:p w:rsidR="005E73BB" w:rsidRPr="009945B4" w:rsidRDefault="005E73BB" w:rsidP="005E73BB">
      <w:pPr>
        <w:rPr>
          <w:rFonts w:ascii="ＭＳ ゴシック" w:eastAsia="ＭＳ ゴシック" w:hAnsi="ＭＳ ゴシック"/>
          <w:color w:val="FF0000"/>
          <w:szCs w:val="21"/>
          <w:u w:val="single"/>
        </w:rPr>
      </w:pPr>
    </w:p>
    <w:p w:rsidR="005E73BB" w:rsidRPr="00137462" w:rsidRDefault="00137462"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（３</w:t>
      </w:r>
      <w:r w:rsidR="005E73BB" w:rsidRPr="00137462">
        <w:rPr>
          <w:rFonts w:ascii="ＭＳ ゴシック" w:eastAsia="ＭＳ ゴシック" w:hAnsi="ＭＳ ゴシック" w:hint="eastAsia"/>
          <w:color w:val="000000" w:themeColor="text1"/>
          <w:szCs w:val="21"/>
          <w:u w:val="single"/>
        </w:rPr>
        <w:t>）</w:t>
      </w:r>
      <w:r w:rsidR="00615F67" w:rsidRPr="00137462">
        <w:rPr>
          <w:rFonts w:ascii="ＭＳ ゴシック" w:eastAsia="ＭＳ ゴシック" w:hAnsi="ＭＳ ゴシック" w:hint="eastAsia"/>
          <w:color w:val="000000" w:themeColor="text1"/>
          <w:szCs w:val="21"/>
          <w:u w:val="single"/>
        </w:rPr>
        <w:t>その他</w:t>
      </w:r>
    </w:p>
    <w:p w:rsidR="009945B4" w:rsidRPr="009945B4" w:rsidRDefault="009945B4" w:rsidP="009945B4">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w:t>
      </w:r>
      <w:r w:rsidRPr="009945B4">
        <w:rPr>
          <w:rFonts w:ascii="ＭＳ ゴシック" w:eastAsia="ＭＳ ゴシック" w:hAnsi="ＭＳ ゴシック" w:hint="eastAsia"/>
          <w:color w:val="000000"/>
          <w:szCs w:val="21"/>
        </w:rPr>
        <w:t>9，10日，ゲブーザ大統領はガザ州マシンジール及びシャイシャイ各郡の経済社会開発事業を視察した。視察先は，マシンジール･ダム，農産業施設，リンポポ灌漑など。</w:t>
      </w:r>
    </w:p>
    <w:p w:rsidR="00FB4945" w:rsidRPr="009945B4" w:rsidRDefault="00FB4945" w:rsidP="00615F67">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w:t>
      </w:r>
      <w:r w:rsidR="009945B4" w:rsidRPr="009945B4">
        <w:rPr>
          <w:rFonts w:ascii="ＭＳ ゴシック" w:eastAsia="ＭＳ ゴシック" w:hAnsi="ＭＳ ゴシック" w:hint="eastAsia"/>
          <w:color w:val="000000"/>
          <w:szCs w:val="21"/>
        </w:rPr>
        <w:t>今年実施された調査の結果，マプト，ガザ，イニャンバネ，ソファラ，マニカ，テテ6州の25.5万人強が食糧安全・栄養問題に直面すると見込まれる。</w:t>
      </w:r>
    </w:p>
    <w:p w:rsidR="009945B4" w:rsidRPr="00A14A4A" w:rsidRDefault="009945B4" w:rsidP="009945B4">
      <w:pPr>
        <w:rPr>
          <w:rFonts w:ascii="ＭＳ ゴシック" w:eastAsia="ＭＳ ゴシック" w:hAnsi="ＭＳ ゴシック"/>
          <w:color w:val="000000"/>
          <w:sz w:val="24"/>
          <w:lang w:val="en-GB"/>
        </w:rPr>
      </w:pPr>
      <w:r w:rsidRPr="009945B4">
        <w:rPr>
          <w:rFonts w:ascii="ＭＳ ゴシック" w:eastAsia="ＭＳ ゴシック" w:hAnsi="ＭＳ ゴシック" w:hint="eastAsia"/>
          <w:color w:val="000000"/>
          <w:szCs w:val="21"/>
        </w:rPr>
        <w:t>・15日，マプト，マトーラ両市にて公共バス及び乗り合いバスの新価格導入の初日となったが，多数の乗り合いバス運営者は暴動を恐れ休運。近郊各地にてタイヤを燃やすなどの小規模な暴動が発生したため公共セクター及び民間セクターは即閉鎖し，両市の機能が停止した。多くの労働者が徒歩で帰宅となった。</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lastRenderedPageBreak/>
        <w:t>・バンゼ外務協力大臣によれば，2014年終了を目標とする当国地雷除去活動に必要な資金16百万米ドルのうち6百万米ドルが不足。</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・29日，警察アカデミーにて開かれた第22回内務省調整審議会の冒頭においてゲブーザ大統領は，年末年始休暇時期</w:t>
      </w:r>
      <w:r w:rsidR="006C2771">
        <w:rPr>
          <w:rFonts w:ascii="ＭＳ ゴシック" w:eastAsia="ＭＳ ゴシック" w:hAnsi="ＭＳ ゴシック" w:hint="eastAsia"/>
          <w:color w:val="000000"/>
          <w:szCs w:val="21"/>
        </w:rPr>
        <w:t>を迎え、国内道路交通安全強化・事故防止のため最善を尽くすよう督励</w:t>
      </w:r>
      <w:r w:rsidRPr="009945B4">
        <w:rPr>
          <w:rFonts w:ascii="ＭＳ ゴシック" w:eastAsia="ＭＳ ゴシック" w:hAnsi="ＭＳ ゴシック" w:hint="eastAsia"/>
          <w:color w:val="000000"/>
          <w:szCs w:val="21"/>
        </w:rPr>
        <w:t>。今年第3四半期までに発生した交通事故件数は2,345件，犠牲者1,177，重傷者1,592人，軽傷者2,134人。</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・27日，テテ州ソンゴにてカオラ･バッサ水力発電所機関5周年記念式典を主宰したゲブーザ大統領は，同発電所は電力事業拡大に貢献するため多様なパートナーシップを模索すべきである旨課題を提示。</w:t>
      </w:r>
    </w:p>
    <w:p w:rsidR="00C7242B" w:rsidRPr="009945B4" w:rsidRDefault="00C7242B" w:rsidP="00C7242B">
      <w:pPr>
        <w:rPr>
          <w:rFonts w:ascii="ＭＳ ゴシック" w:eastAsia="ＭＳ ゴシック" w:hAnsi="ＭＳ ゴシック"/>
          <w:color w:val="000000" w:themeColor="text1"/>
          <w:szCs w:val="21"/>
        </w:rPr>
      </w:pPr>
    </w:p>
    <w:p w:rsidR="00E642C8" w:rsidRPr="00137462" w:rsidRDefault="00C7242B" w:rsidP="00C439F0">
      <w:pPr>
        <w:rPr>
          <w:rFonts w:ascii="ＭＳ ゴシック" w:eastAsia="ＭＳ ゴシック" w:hAnsi="ＭＳ ゴシック"/>
          <w:b/>
          <w:color w:val="000000" w:themeColor="text1"/>
          <w:szCs w:val="21"/>
          <w:u w:val="single"/>
        </w:rPr>
      </w:pPr>
      <w:r w:rsidRPr="00137462">
        <w:rPr>
          <w:rFonts w:ascii="ＭＳ ゴシック" w:eastAsia="ＭＳ ゴシック" w:hAnsi="ＭＳ ゴシック" w:hint="eastAsia"/>
          <w:b/>
          <w:color w:val="000000" w:themeColor="text1"/>
          <w:szCs w:val="21"/>
          <w:u w:val="single"/>
        </w:rPr>
        <w:t>２　外交</w:t>
      </w:r>
    </w:p>
    <w:p w:rsidR="009945B4" w:rsidRPr="009945B4" w:rsidRDefault="00BB1977" w:rsidP="009945B4">
      <w:pPr>
        <w:rPr>
          <w:rFonts w:ascii="ＭＳ ゴシック" w:eastAsia="ＭＳ ゴシック" w:hAnsi="ＭＳ ゴシック"/>
          <w:color w:val="000000"/>
          <w:szCs w:val="21"/>
        </w:rPr>
      </w:pPr>
      <w:r w:rsidRPr="00BB1977">
        <w:rPr>
          <w:rFonts w:ascii="ＭＳ ゴシック" w:eastAsia="ＭＳ ゴシック" w:hAnsi="ＭＳ ゴシック" w:hint="eastAsia"/>
          <w:color w:val="000000"/>
          <w:szCs w:val="21"/>
        </w:rPr>
        <w:t>・</w:t>
      </w:r>
      <w:r w:rsidR="009945B4" w:rsidRPr="009945B4">
        <w:rPr>
          <w:rFonts w:ascii="ＭＳ ゴシック" w:eastAsia="ＭＳ ゴシック" w:hAnsi="ＭＳ ゴシック" w:hint="eastAsia"/>
          <w:color w:val="000000"/>
          <w:szCs w:val="21"/>
        </w:rPr>
        <w:t>9～13日，メアリー・デンマーク王女（</w:t>
      </w:r>
      <w:r w:rsidR="009945B4" w:rsidRPr="009945B4">
        <w:rPr>
          <w:rFonts w:ascii="ＭＳ ゴシック" w:eastAsia="ＭＳ ゴシック" w:hAnsi="ＭＳ ゴシック"/>
          <w:color w:val="000000"/>
          <w:szCs w:val="21"/>
        </w:rPr>
        <w:t>UNFPA</w:t>
      </w:r>
      <w:r w:rsidR="009945B4">
        <w:rPr>
          <w:rFonts w:ascii="ＭＳ ゴシック" w:eastAsia="ＭＳ ゴシック" w:hAnsi="ＭＳ ゴシック" w:hint="eastAsia"/>
          <w:color w:val="000000"/>
          <w:szCs w:val="21"/>
        </w:rPr>
        <w:t>後援者）が，対モザンビーク・</w:t>
      </w:r>
      <w:r w:rsidR="009945B4" w:rsidRPr="009945B4">
        <w:rPr>
          <w:rFonts w:ascii="ＭＳ ゴシック" w:eastAsia="ＭＳ ゴシック" w:hAnsi="ＭＳ ゴシック" w:hint="eastAsia"/>
          <w:color w:val="000000"/>
          <w:szCs w:val="21"/>
        </w:rPr>
        <w:t>デンマーク及び同国連機関支援プロジェクト視察を目的とし当国を訪問。同訪問にデンマーク開発協力大臣及び</w:t>
      </w:r>
      <w:r w:rsidR="009945B4" w:rsidRPr="009945B4">
        <w:rPr>
          <w:rFonts w:ascii="ＭＳ ゴシック" w:eastAsia="ＭＳ ゴシック" w:hAnsi="ＭＳ ゴシック"/>
          <w:color w:val="000000"/>
          <w:szCs w:val="21"/>
        </w:rPr>
        <w:t>UNFPA</w:t>
      </w:r>
      <w:r w:rsidR="009945B4" w:rsidRPr="009945B4">
        <w:rPr>
          <w:rFonts w:ascii="ＭＳ ゴシック" w:eastAsia="ＭＳ ゴシック" w:hAnsi="ＭＳ ゴシック" w:hint="eastAsia"/>
          <w:color w:val="000000"/>
          <w:szCs w:val="21"/>
        </w:rPr>
        <w:t>理事長が同行。</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リロングエにてバロイ外務協力大臣は，ゲブーザ大統領がバンダ・マラウィ大統領及びキクウェッテ・タンザニア大統領とニアサ湖共有国境線問題に関し協議中である旨表明。同大臣によれば，現時点においてゲブーザ大統領が調停の役割を担っているのではない旨言及。</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・18日，ダ・シルヴァ前伯大統領が来訪。同氏は，当国滞在</w:t>
      </w:r>
      <w:r>
        <w:rPr>
          <w:rFonts w:ascii="ＭＳ ゴシック" w:eastAsia="ＭＳ ゴシック" w:hAnsi="ＭＳ ゴシック" w:hint="eastAsia"/>
          <w:color w:val="000000"/>
          <w:szCs w:val="21"/>
        </w:rPr>
        <w:t>中ゲブーザ大統領，シサノ元大統領との各対談，抗エイズ薬製薬工場を</w:t>
      </w:r>
      <w:r w:rsidRPr="009945B4">
        <w:rPr>
          <w:rFonts w:ascii="ＭＳ ゴシック" w:eastAsia="ＭＳ ゴシック" w:hAnsi="ＭＳ ゴシック" w:hint="eastAsia"/>
          <w:color w:val="000000"/>
          <w:szCs w:val="21"/>
        </w:rPr>
        <w:t>見学。</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・19</w:t>
      </w:r>
      <w:r w:rsidR="006C2771">
        <w:rPr>
          <w:rFonts w:ascii="ＭＳ ゴシック" w:eastAsia="ＭＳ ゴシック" w:hAnsi="ＭＳ ゴシック" w:hint="eastAsia"/>
          <w:color w:val="000000"/>
          <w:szCs w:val="21"/>
        </w:rPr>
        <w:t>日，マプトにてハム米軍事司令官はゲブーザ大統領を</w:t>
      </w:r>
      <w:r w:rsidRPr="009945B4">
        <w:rPr>
          <w:rFonts w:ascii="ＭＳ ゴシック" w:eastAsia="ＭＳ ゴシック" w:hAnsi="ＭＳ ゴシック" w:hint="eastAsia"/>
          <w:color w:val="000000"/>
          <w:szCs w:val="21"/>
        </w:rPr>
        <w:t>表敬し，インド洋海賊対策の一環としてモザンビークとの連携を重視している旨表明。</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・21日より</w:t>
      </w:r>
      <w:r w:rsidR="006C2771">
        <w:rPr>
          <w:rFonts w:ascii="ＭＳ ゴシック" w:eastAsia="ＭＳ ゴシック" w:hAnsi="ＭＳ ゴシック" w:hint="eastAsia"/>
          <w:color w:val="000000"/>
          <w:szCs w:val="21"/>
        </w:rPr>
        <w:t>，マプ</w:t>
      </w:r>
      <w:r>
        <w:rPr>
          <w:rFonts w:ascii="ＭＳ ゴシック" w:eastAsia="ＭＳ ゴシック" w:hAnsi="ＭＳ ゴシック" w:hint="eastAsia"/>
          <w:color w:val="000000"/>
          <w:szCs w:val="21"/>
        </w:rPr>
        <w:t>トにて中国外務副大臣出席の下二国間政策協議が開催</w:t>
      </w:r>
      <w:r w:rsidRPr="009945B4">
        <w:rPr>
          <w:rFonts w:ascii="ＭＳ ゴシック" w:eastAsia="ＭＳ ゴシック" w:hAnsi="ＭＳ ゴシック" w:hint="eastAsia"/>
          <w:color w:val="000000"/>
          <w:szCs w:val="21"/>
        </w:rPr>
        <w:t>。</w:t>
      </w:r>
    </w:p>
    <w:p w:rsidR="009945B4" w:rsidRPr="009945B4" w:rsidRDefault="009945B4" w:rsidP="009945B4">
      <w:pPr>
        <w:rPr>
          <w:rFonts w:ascii="ＭＳ ゴシック" w:eastAsia="ＭＳ ゴシック" w:hAnsi="ＭＳ ゴシック"/>
          <w:color w:val="000000"/>
          <w:szCs w:val="21"/>
        </w:rPr>
      </w:pPr>
      <w:r w:rsidRPr="009945B4">
        <w:rPr>
          <w:rFonts w:ascii="ＭＳ ゴシック" w:eastAsia="ＭＳ ゴシック" w:hAnsi="ＭＳ ゴシック" w:hint="eastAsia"/>
          <w:color w:val="000000"/>
          <w:szCs w:val="21"/>
        </w:rPr>
        <w:t>・22日，マプトにてコローマ外務協力副大臣と中国外務副大臣は記者会見を開き，二国間協力の一</w:t>
      </w:r>
      <w:r w:rsidRPr="009945B4">
        <w:rPr>
          <w:rFonts w:ascii="ＭＳ ゴシック" w:eastAsia="ＭＳ ゴシック" w:hAnsi="ＭＳ ゴシック" w:hint="eastAsia"/>
          <w:color w:val="000000"/>
          <w:szCs w:val="21"/>
        </w:rPr>
        <w:lastRenderedPageBreak/>
        <w:t>環として来年，モザンビーク人20名が中国にて3週間の外交分野研修に参加する予定である旨表明。</w:t>
      </w:r>
    </w:p>
    <w:p w:rsidR="005572E7" w:rsidRPr="005E73BB" w:rsidRDefault="005572E7" w:rsidP="00C439F0">
      <w:pPr>
        <w:rPr>
          <w:rFonts w:ascii="ＭＳ ゴシック" w:eastAsia="ＭＳ ゴシック" w:hAnsi="ＭＳ ゴシック"/>
          <w:b/>
          <w:color w:val="FF0000"/>
          <w:szCs w:val="21"/>
          <w:u w:val="single"/>
        </w:rPr>
      </w:pPr>
    </w:p>
    <w:p w:rsidR="003E69CF" w:rsidRPr="005572E7" w:rsidRDefault="002F27D5" w:rsidP="002F27D5">
      <w:pPr>
        <w:rPr>
          <w:rFonts w:ascii="ＭＳ ゴシック" w:eastAsia="ＭＳ ゴシック" w:hAnsi="ＭＳ ゴシック"/>
          <w:b/>
          <w:color w:val="000000" w:themeColor="text1"/>
          <w:szCs w:val="21"/>
          <w:u w:val="single"/>
        </w:rPr>
      </w:pPr>
      <w:r w:rsidRPr="005572E7">
        <w:rPr>
          <w:rFonts w:ascii="ＭＳ ゴシック" w:eastAsia="ＭＳ ゴシック" w:hAnsi="ＭＳ ゴシック" w:hint="eastAsia"/>
          <w:b/>
          <w:color w:val="000000" w:themeColor="text1"/>
          <w:szCs w:val="21"/>
          <w:u w:val="single"/>
        </w:rPr>
        <w:t xml:space="preserve">３　</w:t>
      </w:r>
      <w:r w:rsidR="00C7242B" w:rsidRPr="005572E7">
        <w:rPr>
          <w:rFonts w:ascii="ＭＳ ゴシック" w:eastAsia="ＭＳ ゴシック" w:hAnsi="ＭＳ ゴシック" w:hint="eastAsia"/>
          <w:b/>
          <w:color w:val="000000" w:themeColor="text1"/>
          <w:szCs w:val="21"/>
          <w:u w:val="single"/>
        </w:rPr>
        <w:t>経済</w:t>
      </w:r>
    </w:p>
    <w:p w:rsidR="005E73BB" w:rsidRPr="005572E7" w:rsidRDefault="005E73BB" w:rsidP="009A010D">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（１）マクロ経済・金融・投資</w:t>
      </w:r>
    </w:p>
    <w:p w:rsidR="00F40EAF" w:rsidRDefault="00615F67" w:rsidP="00F40EAF">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w:t>
      </w:r>
      <w:r w:rsidR="000857E1">
        <w:rPr>
          <w:rFonts w:ascii="ＭＳ ゴシック" w:eastAsia="ＭＳ ゴシック" w:hAnsi="ＭＳ ゴシック" w:hint="eastAsia"/>
          <w:color w:val="000000"/>
          <w:szCs w:val="21"/>
        </w:rPr>
        <w:t>2日,マプトにてIMFは第5回PSIレビュー・ミッションによる結果報告会を開催。同報告では,モザンビークは急激な経済成長を成し遂げている。経済成長率は2012年が7.5%,2013年が8.4%と見込まれている。特にインフレ率の抑制,</w:t>
      </w:r>
      <w:r w:rsidR="008C79B2">
        <w:rPr>
          <w:rFonts w:ascii="ＭＳ ゴシック" w:eastAsia="ＭＳ ゴシック" w:hAnsi="ＭＳ ゴシック" w:hint="eastAsia"/>
          <w:color w:val="000000"/>
          <w:szCs w:val="21"/>
        </w:rPr>
        <w:t>公共投資の実施といった経済政策について同調査段は高い評価を行った。</w:t>
      </w:r>
      <w:r w:rsidR="000857E1">
        <w:rPr>
          <w:rFonts w:ascii="ＭＳ ゴシック" w:eastAsia="ＭＳ ゴシック" w:hAnsi="ＭＳ ゴシック" w:hint="eastAsia"/>
          <w:color w:val="000000"/>
          <w:szCs w:val="21"/>
        </w:rPr>
        <w:t>他方で,世界経済情勢によるネガティブな影響を考慮した政策の策定が必要である旨警告を行った。</w:t>
      </w:r>
    </w:p>
    <w:p w:rsidR="002939E5" w:rsidRDefault="002939E5" w:rsidP="00F40EA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・ゲブーザ大統領は生産物やサービスの物流強化の為の官民連携が重要でありことを述べ，このことが貧困削減にもつながると強調。</w:t>
      </w:r>
    </w:p>
    <w:p w:rsidR="002939E5" w:rsidRDefault="002939E5" w:rsidP="00F40EA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・2012年10月のマプト，ベイラ及びナンプラの3都市のインフレ率は0.33%と依然として低い水準であると国家統計局が発表。</w:t>
      </w:r>
    </w:p>
    <w:p w:rsidR="002939E5" w:rsidRDefault="002939E5" w:rsidP="00F40EA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2013年度国家予算案によると，マクロ経済安定，歳入赤字軽減の為の基礎経済インフラ強化，農業生産性拡大及び製造業拡大の各分野に対し優先的に予算措置が行われる予定。その他の優先分野は教育，保健及びガバナンス。</w:t>
      </w:r>
    </w:p>
    <w:p w:rsidR="007164DB" w:rsidRDefault="007164DB" w:rsidP="00F40EA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・2013年土国家予算における外部資金</w:t>
      </w:r>
      <w:r w:rsidR="006442C3">
        <w:rPr>
          <w:rFonts w:ascii="ＭＳ ゴシック" w:eastAsia="ＭＳ ゴシック" w:hAnsi="ＭＳ ゴシック" w:hint="eastAsia"/>
          <w:color w:val="000000"/>
          <w:szCs w:val="21"/>
        </w:rPr>
        <w:t>（ドナーによる財政支援）は今年度643億メティカルから574億メティカルに減少する見込み。予算総額は1,749億メティカル，うち1,139億メティカルは歳入，35</w:t>
      </w:r>
      <w:r w:rsidR="00451A09">
        <w:rPr>
          <w:rFonts w:ascii="ＭＳ ゴシック" w:eastAsia="ＭＳ ゴシック" w:hAnsi="ＭＳ ゴシック" w:hint="eastAsia"/>
          <w:color w:val="000000"/>
          <w:szCs w:val="21"/>
        </w:rPr>
        <w:t>億メティカル</w:t>
      </w:r>
      <w:r w:rsidR="006442C3">
        <w:rPr>
          <w:rFonts w:ascii="ＭＳ ゴシック" w:eastAsia="ＭＳ ゴシック" w:hAnsi="ＭＳ ゴシック" w:hint="eastAsia"/>
          <w:color w:val="000000"/>
          <w:szCs w:val="21"/>
        </w:rPr>
        <w:t>は内部融資，残りが</w:t>
      </w:r>
      <w:r w:rsidR="008549AA">
        <w:rPr>
          <w:rFonts w:ascii="ＭＳ ゴシック" w:eastAsia="ＭＳ ゴシック" w:hAnsi="ＭＳ ゴシック" w:hint="eastAsia"/>
          <w:color w:val="000000"/>
          <w:szCs w:val="21"/>
        </w:rPr>
        <w:t>外部資金となる。</w:t>
      </w:r>
    </w:p>
    <w:p w:rsidR="00C50D73" w:rsidRDefault="002F76BB" w:rsidP="002C456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・7日，ロウア・アルゼンチン鉱業副大臣をトップとする28のアルゼンチン中小企業団一行がモザンビークを訪問。モザンビークの中小企業約60社と連携，投資について意見交換を実施。</w:t>
      </w:r>
    </w:p>
    <w:p w:rsidR="007164DB" w:rsidRPr="007164DB" w:rsidRDefault="007164DB" w:rsidP="002C456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rsidR="002C4563" w:rsidRPr="005572E7" w:rsidRDefault="00AA1413"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（２）</w:t>
      </w:r>
      <w:r w:rsidR="002C4563" w:rsidRPr="005572E7">
        <w:rPr>
          <w:rFonts w:ascii="ＭＳ ゴシック" w:eastAsia="ＭＳ ゴシック" w:hAnsi="ＭＳ ゴシック" w:hint="eastAsia"/>
          <w:color w:val="000000" w:themeColor="text1"/>
          <w:szCs w:val="21"/>
          <w:u w:val="single"/>
        </w:rPr>
        <w:t>鉱物資源</w:t>
      </w:r>
      <w:r w:rsidR="004C2F5D" w:rsidRPr="005572E7">
        <w:rPr>
          <w:rFonts w:ascii="ＭＳ ゴシック" w:eastAsia="ＭＳ ゴシック" w:hAnsi="ＭＳ ゴシック" w:hint="eastAsia"/>
          <w:color w:val="000000" w:themeColor="text1"/>
          <w:szCs w:val="21"/>
          <w:u w:val="single"/>
        </w:rPr>
        <w:t>開発</w:t>
      </w:r>
    </w:p>
    <w:p w:rsidR="005E73BB" w:rsidRDefault="00615F67" w:rsidP="00F40EAF">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3B3670">
        <w:rPr>
          <w:rFonts w:ascii="ＭＳ ゴシック" w:eastAsia="ＭＳ ゴシック" w:hAnsi="ＭＳ ゴシック" w:hint="eastAsia"/>
          <w:color w:val="000000" w:themeColor="text1"/>
          <w:szCs w:val="21"/>
        </w:rPr>
        <w:t>Vale社は石炭生産及び輸出予想を下方修正した。</w:t>
      </w:r>
      <w:r w:rsidR="003B3670">
        <w:rPr>
          <w:rFonts w:ascii="ＭＳ ゴシック" w:eastAsia="ＭＳ ゴシック" w:hAnsi="ＭＳ ゴシック" w:hint="eastAsia"/>
          <w:color w:val="000000" w:themeColor="text1"/>
          <w:szCs w:val="21"/>
        </w:rPr>
        <w:lastRenderedPageBreak/>
        <w:t>輸出は490万トンから260万トンと大幅に減少となるが，この主な理由はセナ鉄道の輸送問題となっている。</w:t>
      </w:r>
    </w:p>
    <w:p w:rsidR="007164DB" w:rsidRDefault="007164DB" w:rsidP="00F40EA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・13日，モザンビーク中央銀行は今年5回目の公定歩合引き下げを実施し，9.5%とした。</w:t>
      </w:r>
    </w:p>
    <w:p w:rsidR="008549AA" w:rsidRDefault="008549AA" w:rsidP="00F40EA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・21日，ゲブーザ大統領は</w:t>
      </w:r>
      <w:r w:rsidR="00E6108C">
        <w:rPr>
          <w:rFonts w:ascii="ＭＳ ゴシック" w:eastAsia="ＭＳ ゴシック" w:hAnsi="ＭＳ ゴシック" w:hint="eastAsia"/>
          <w:color w:val="000000" w:themeColor="text1"/>
          <w:szCs w:val="21"/>
        </w:rPr>
        <w:t>マプトで開催されたモザンビーク地質学会合において，</w:t>
      </w:r>
      <w:r>
        <w:rPr>
          <w:rFonts w:ascii="ＭＳ ゴシック" w:eastAsia="ＭＳ ゴシック" w:hAnsi="ＭＳ ゴシック" w:hint="eastAsia"/>
          <w:color w:val="000000" w:themeColor="text1"/>
          <w:szCs w:val="21"/>
        </w:rPr>
        <w:t>鉱物資源に関わる職員に対し,鉱物資源に関するマッピングを急ぐよう指示を行った。</w:t>
      </w:r>
    </w:p>
    <w:p w:rsidR="003B3670" w:rsidRPr="003B3670" w:rsidRDefault="003B3670" w:rsidP="00F40EAF">
      <w:pPr>
        <w:rPr>
          <w:rFonts w:ascii="ＭＳ ゴシック" w:eastAsia="ＭＳ ゴシック" w:hAnsi="ＭＳ ゴシック"/>
          <w:color w:val="000000" w:themeColor="text1"/>
          <w:szCs w:val="21"/>
          <w:u w:val="single"/>
        </w:rPr>
      </w:pPr>
    </w:p>
    <w:p w:rsidR="005E73BB" w:rsidRPr="005572E7" w:rsidRDefault="00BB197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（３）天然ガス</w:t>
      </w:r>
    </w:p>
    <w:p w:rsidR="00FB4945" w:rsidRDefault="00615F67" w:rsidP="00F40EAF">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5E26DD">
        <w:rPr>
          <w:rFonts w:ascii="ＭＳ ゴシック" w:eastAsia="ＭＳ ゴシック" w:hAnsi="ＭＳ ゴシック" w:hint="eastAsia"/>
          <w:color w:val="000000" w:themeColor="text1"/>
          <w:szCs w:val="21"/>
        </w:rPr>
        <w:t xml:space="preserve">アナダルコ社の広報担当官John </w:t>
      </w:r>
      <w:proofErr w:type="spellStart"/>
      <w:r w:rsidR="005E26DD">
        <w:rPr>
          <w:rFonts w:ascii="ＭＳ ゴシック" w:eastAsia="ＭＳ ゴシック" w:hAnsi="ＭＳ ゴシック" w:hint="eastAsia"/>
          <w:color w:val="000000" w:themeColor="text1"/>
          <w:szCs w:val="21"/>
        </w:rPr>
        <w:t>Christinasen</w:t>
      </w:r>
      <w:proofErr w:type="spellEnd"/>
      <w:r w:rsidR="005E26DD">
        <w:rPr>
          <w:rFonts w:ascii="ＭＳ ゴシック" w:eastAsia="ＭＳ ゴシック" w:hAnsi="ＭＳ ゴシック" w:hint="eastAsia"/>
          <w:color w:val="000000" w:themeColor="text1"/>
          <w:szCs w:val="21"/>
        </w:rPr>
        <w:t>はメディアに対し</w:t>
      </w:r>
      <w:r w:rsidR="007B2859">
        <w:rPr>
          <w:rFonts w:ascii="ＭＳ ゴシック" w:eastAsia="ＭＳ ゴシック" w:hAnsi="ＭＳ ゴシック" w:hint="eastAsia"/>
          <w:color w:val="000000" w:themeColor="text1"/>
          <w:szCs w:val="21"/>
        </w:rPr>
        <w:t>,現在鉱業権を有するOffshore Area 1は100兆</w:t>
      </w:r>
      <w:r w:rsidR="007B23C6">
        <w:rPr>
          <w:rFonts w:ascii="ＭＳ ゴシック" w:eastAsia="ＭＳ ゴシック" w:hAnsi="ＭＳ ゴシック" w:hint="eastAsia"/>
          <w:color w:val="000000" w:themeColor="text1"/>
          <w:szCs w:val="21"/>
        </w:rPr>
        <w:t>立法フィートに上り,現在初期フェーズとして液化天然ガストレイン2基の開発に集中している。トレインは最終的には10基になると想定。第一フェーズでは海上及び地上施設建設</w:t>
      </w:r>
      <w:r w:rsidR="0032179F">
        <w:rPr>
          <w:rFonts w:ascii="ＭＳ ゴシック" w:eastAsia="ＭＳ ゴシック" w:hAnsi="ＭＳ ゴシック" w:hint="eastAsia"/>
          <w:color w:val="000000" w:themeColor="text1"/>
          <w:szCs w:val="21"/>
        </w:rPr>
        <w:t>を含め</w:t>
      </w:r>
      <w:r w:rsidR="007B23C6">
        <w:rPr>
          <w:rFonts w:ascii="ＭＳ ゴシック" w:eastAsia="ＭＳ ゴシック" w:hAnsi="ＭＳ ゴシック" w:hint="eastAsia"/>
          <w:color w:val="000000" w:themeColor="text1"/>
          <w:szCs w:val="21"/>
        </w:rPr>
        <w:t>150億ドルの投資を念頭においている。</w:t>
      </w:r>
      <w:r w:rsidR="0032179F">
        <w:rPr>
          <w:rFonts w:ascii="ＭＳ ゴシック" w:eastAsia="ＭＳ ゴシック" w:hAnsi="ＭＳ ゴシック" w:hint="eastAsia"/>
          <w:color w:val="000000" w:themeColor="text1"/>
          <w:szCs w:val="21"/>
        </w:rPr>
        <w:t>また同社は</w:t>
      </w:r>
      <w:proofErr w:type="spellStart"/>
      <w:r w:rsidR="0032179F">
        <w:rPr>
          <w:rFonts w:ascii="ＭＳ ゴシック" w:eastAsia="ＭＳ ゴシック" w:hAnsi="ＭＳ ゴシック" w:hint="eastAsia"/>
          <w:color w:val="000000" w:themeColor="text1"/>
          <w:szCs w:val="21"/>
        </w:rPr>
        <w:t>Golfinho</w:t>
      </w:r>
      <w:proofErr w:type="spellEnd"/>
      <w:r w:rsidR="0032179F">
        <w:rPr>
          <w:rFonts w:ascii="ＭＳ ゴシック" w:eastAsia="ＭＳ ゴシック" w:hAnsi="ＭＳ ゴシック" w:hint="eastAsia"/>
          <w:color w:val="000000" w:themeColor="text1"/>
          <w:szCs w:val="21"/>
        </w:rPr>
        <w:t>/</w:t>
      </w:r>
      <w:proofErr w:type="spellStart"/>
      <w:r w:rsidR="0032179F">
        <w:rPr>
          <w:rFonts w:ascii="ＭＳ ゴシック" w:eastAsia="ＭＳ ゴシック" w:hAnsi="ＭＳ ゴシック" w:hint="eastAsia"/>
          <w:color w:val="000000" w:themeColor="text1"/>
          <w:szCs w:val="21"/>
        </w:rPr>
        <w:t>Atum</w:t>
      </w:r>
      <w:proofErr w:type="spellEnd"/>
      <w:r w:rsidR="0032179F">
        <w:rPr>
          <w:rFonts w:ascii="ＭＳ ゴシック" w:eastAsia="ＭＳ ゴシック" w:hAnsi="ＭＳ ゴシック" w:hint="eastAsia"/>
          <w:color w:val="000000" w:themeColor="text1"/>
          <w:szCs w:val="21"/>
        </w:rPr>
        <w:t>及び</w:t>
      </w:r>
      <w:proofErr w:type="spellStart"/>
      <w:r w:rsidR="0032179F">
        <w:rPr>
          <w:rFonts w:ascii="ＭＳ ゴシック" w:eastAsia="ＭＳ ゴシック" w:hAnsi="ＭＳ ゴシック" w:hint="eastAsia"/>
          <w:color w:val="000000" w:themeColor="text1"/>
          <w:szCs w:val="21"/>
        </w:rPr>
        <w:t>Prosperidade</w:t>
      </w:r>
      <w:proofErr w:type="spellEnd"/>
      <w:r w:rsidR="0032179F">
        <w:rPr>
          <w:rFonts w:ascii="ＭＳ ゴシック" w:eastAsia="ＭＳ ゴシック" w:hAnsi="ＭＳ ゴシック" w:hint="eastAsia"/>
          <w:color w:val="000000" w:themeColor="text1"/>
          <w:szCs w:val="21"/>
        </w:rPr>
        <w:t>の開発を検討している。埋蔵量はそれぞれ15-35兆立法フィート及び17から30兆立法フィートが見込まれている。</w:t>
      </w:r>
      <w:r w:rsidR="000857E1">
        <w:rPr>
          <w:rFonts w:ascii="ＭＳ ゴシック" w:eastAsia="ＭＳ ゴシック" w:hAnsi="ＭＳ ゴシック" w:hint="eastAsia"/>
          <w:color w:val="000000" w:themeColor="text1"/>
          <w:szCs w:val="21"/>
        </w:rPr>
        <w:t>現在モザンビーク人の雇用者は1,000名程であるが,インフラ建設ピーク時にはその10倍の雇用が見込まれている。同スポークスマンは,本事業はモザンビークをカタール及び豪州に次ぐ天然ガスの輸出国に押し上げ,同国にとって歳入及び雇用の面転換点であると述べている。</w:t>
      </w:r>
    </w:p>
    <w:p w:rsidR="00451A09" w:rsidRPr="005572E7" w:rsidRDefault="00451A09" w:rsidP="00F40EAF">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rPr>
        <w:t>・28</w:t>
      </w:r>
      <w:r w:rsidR="006C2771">
        <w:rPr>
          <w:rFonts w:ascii="ＭＳ ゴシック" w:eastAsia="ＭＳ ゴシック" w:hAnsi="ＭＳ ゴシック" w:hint="eastAsia"/>
          <w:color w:val="000000" w:themeColor="text1"/>
          <w:szCs w:val="21"/>
        </w:rPr>
        <w:t>日，カオ</w:t>
      </w:r>
      <w:r>
        <w:rPr>
          <w:rFonts w:ascii="ＭＳ ゴシック" w:eastAsia="ＭＳ ゴシック" w:hAnsi="ＭＳ ゴシック" w:hint="eastAsia"/>
          <w:color w:val="000000" w:themeColor="text1"/>
          <w:szCs w:val="21"/>
        </w:rPr>
        <w:t>ラバッサダムの5周年記念式典でゲブーザ大統領は同ダムを一例に挙げ，天然資源の便益はモザンビーク全体に裨益すべきと発言。</w:t>
      </w:r>
    </w:p>
    <w:p w:rsidR="00D64AC7" w:rsidRPr="0032179F" w:rsidRDefault="00D64AC7" w:rsidP="00CD7E79">
      <w:pPr>
        <w:rPr>
          <w:rFonts w:ascii="ＭＳ ゴシック" w:eastAsia="ＭＳ ゴシック" w:hAnsi="ＭＳ ゴシック"/>
          <w:color w:val="FF0000"/>
          <w:szCs w:val="21"/>
          <w:lang w:val="en-GB"/>
        </w:rPr>
      </w:pPr>
    </w:p>
    <w:p w:rsidR="00AA1413" w:rsidRPr="005572E7" w:rsidRDefault="005572E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（４</w:t>
      </w:r>
      <w:r w:rsidR="00AA1413" w:rsidRPr="005572E7">
        <w:rPr>
          <w:rFonts w:ascii="ＭＳ ゴシック" w:eastAsia="ＭＳ ゴシック" w:hAnsi="ＭＳ ゴシック" w:hint="eastAsia"/>
          <w:color w:val="000000" w:themeColor="text1"/>
          <w:szCs w:val="21"/>
          <w:u w:val="single"/>
        </w:rPr>
        <w:t>）農業</w:t>
      </w:r>
      <w:r w:rsidR="00615F67" w:rsidRPr="005572E7">
        <w:rPr>
          <w:rFonts w:ascii="ＭＳ ゴシック" w:eastAsia="ＭＳ ゴシック" w:hAnsi="ＭＳ ゴシック" w:hint="eastAsia"/>
          <w:color w:val="000000" w:themeColor="text1"/>
          <w:szCs w:val="21"/>
          <w:u w:val="single"/>
        </w:rPr>
        <w:t>・林業</w:t>
      </w:r>
    </w:p>
    <w:p w:rsidR="00F40EAF" w:rsidRPr="005572E7" w:rsidRDefault="00615F67" w:rsidP="00F40EAF">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themeColor="text1"/>
          <w:szCs w:val="21"/>
        </w:rPr>
        <w:t>・</w:t>
      </w:r>
      <w:r w:rsidR="005E26DD">
        <w:rPr>
          <w:rFonts w:ascii="ＭＳ ゴシック" w:eastAsia="ＭＳ ゴシック" w:hAnsi="ＭＳ ゴシック" w:hint="eastAsia"/>
          <w:color w:val="000000" w:themeColor="text1"/>
          <w:szCs w:val="21"/>
        </w:rPr>
        <w:t>ザンベジア州グルエ郡リオマにて大豆栽培事業を実施している英国のAfrican Center Agriculture社は,2011/12年の収穫は400万トン（作付け面積1,285ha）と発表。当初の予定は1,200万トンであったが,生産者が契約外の企業に出荷したことが原因で予定値を達成できなかった</w:t>
      </w:r>
      <w:r w:rsidR="005E26DD">
        <w:rPr>
          <w:rFonts w:ascii="ＭＳ ゴシック" w:eastAsia="ＭＳ ゴシック" w:hAnsi="ＭＳ ゴシック" w:hint="eastAsia"/>
          <w:color w:val="000000" w:themeColor="text1"/>
          <w:szCs w:val="21"/>
        </w:rPr>
        <w:lastRenderedPageBreak/>
        <w:t>とのこと。</w:t>
      </w:r>
    </w:p>
    <w:p w:rsidR="005E73BB" w:rsidRDefault="005E73BB" w:rsidP="00AA1413">
      <w:pPr>
        <w:rPr>
          <w:rFonts w:ascii="ＭＳ ゴシック" w:eastAsia="ＭＳ ゴシック" w:hAnsi="ＭＳ ゴシック"/>
          <w:color w:val="FF0000"/>
          <w:szCs w:val="21"/>
          <w:u w:val="single"/>
        </w:rPr>
      </w:pPr>
    </w:p>
    <w:p w:rsidR="00AA1413" w:rsidRPr="005572E7" w:rsidRDefault="00546326" w:rsidP="00AA1413">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（５</w:t>
      </w:r>
      <w:r w:rsidR="00AA1413" w:rsidRPr="005572E7">
        <w:rPr>
          <w:rFonts w:ascii="ＭＳ ゴシック" w:eastAsia="ＭＳ ゴシック" w:hAnsi="ＭＳ ゴシック" w:hint="eastAsia"/>
          <w:color w:val="000000" w:themeColor="text1"/>
          <w:szCs w:val="21"/>
          <w:u w:val="single"/>
        </w:rPr>
        <w:t>）港湾・運輸</w:t>
      </w:r>
    </w:p>
    <w:p w:rsidR="00F40EAF" w:rsidRPr="005572E7" w:rsidRDefault="003A69A6" w:rsidP="00F40EAF">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w:t>
      </w:r>
      <w:r w:rsidR="005E26DD">
        <w:rPr>
          <w:rFonts w:ascii="ＭＳ ゴシック" w:eastAsia="ＭＳ ゴシック" w:hAnsi="ＭＳ ゴシック" w:hint="eastAsia"/>
          <w:color w:val="000000"/>
          <w:szCs w:val="21"/>
        </w:rPr>
        <w:t>1日，ゲブーザ大統領はモザンビーク石油公社（</w:t>
      </w:r>
      <w:proofErr w:type="spellStart"/>
      <w:r w:rsidR="005E26DD">
        <w:rPr>
          <w:rFonts w:ascii="ＭＳ ゴシック" w:eastAsia="ＭＳ ゴシック" w:hAnsi="ＭＳ ゴシック" w:hint="eastAsia"/>
          <w:color w:val="000000"/>
          <w:szCs w:val="21"/>
        </w:rPr>
        <w:t>Petromoc</w:t>
      </w:r>
      <w:proofErr w:type="spellEnd"/>
      <w:r w:rsidR="005E26DD">
        <w:rPr>
          <w:rFonts w:ascii="ＭＳ ゴシック" w:eastAsia="ＭＳ ゴシック" w:hAnsi="ＭＳ ゴシック" w:hint="eastAsia"/>
          <w:color w:val="000000"/>
          <w:szCs w:val="21"/>
        </w:rPr>
        <w:t>）が建設した船上からのガス輸送パイプライン（2km）の竣工式を主催。また2013年には家庭用ガス保存タンクの建設を予定している旨発表。これら投資は，モザンビークの天然ガスの輸入への依存を軽減し,国内消費者へのアクセス拡大を目的としている。</w:t>
      </w:r>
    </w:p>
    <w:p w:rsidR="005E73BB" w:rsidRDefault="005E73BB" w:rsidP="00C10A9D">
      <w:pPr>
        <w:rPr>
          <w:rFonts w:ascii="ＭＳ ゴシック" w:eastAsia="ＭＳ ゴシック" w:hAnsi="ＭＳ ゴシック"/>
          <w:color w:val="FF0000"/>
          <w:szCs w:val="21"/>
          <w:u w:val="single"/>
        </w:rPr>
      </w:pPr>
    </w:p>
    <w:p w:rsidR="00C10A9D" w:rsidRPr="005572E7" w:rsidRDefault="004C2F5D" w:rsidP="00C10A9D">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546326">
        <w:rPr>
          <w:rFonts w:ascii="ＭＳ ゴシック" w:eastAsia="ＭＳ ゴシック" w:hAnsi="ＭＳ ゴシック" w:hint="eastAsia"/>
          <w:color w:val="000000" w:themeColor="text1"/>
          <w:szCs w:val="21"/>
          <w:u w:val="single"/>
        </w:rPr>
        <w:t>６</w:t>
      </w:r>
      <w:r w:rsidR="00615F67" w:rsidRPr="005572E7">
        <w:rPr>
          <w:rFonts w:ascii="ＭＳ ゴシック" w:eastAsia="ＭＳ ゴシック" w:hAnsi="ＭＳ ゴシック" w:hint="eastAsia"/>
          <w:color w:val="000000" w:themeColor="text1"/>
          <w:szCs w:val="21"/>
          <w:u w:val="single"/>
        </w:rPr>
        <w:t>）労働</w:t>
      </w:r>
    </w:p>
    <w:p w:rsidR="002F76BB" w:rsidRDefault="00C50D73" w:rsidP="00615F6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2F76BB">
        <w:rPr>
          <w:rFonts w:ascii="ＭＳ ゴシック" w:eastAsia="ＭＳ ゴシック" w:hAnsi="ＭＳ ゴシック" w:hint="eastAsia"/>
          <w:color w:val="000000" w:themeColor="text1"/>
          <w:szCs w:val="21"/>
        </w:rPr>
        <w:t>労働省は，2012年1月から9月の9ヶ月間で11,821人の外国人が雇用機会を求めモザンビークに入国したと発表。これは労働ビザ申請数である1.1万人を若干上回る数字。この内4,395人は短期雇用（30日以下）であり，投資プロジェクトに従事する外国人労働者は654人。2,697名の外国人労働者がマプト市内で，2,174名がマプト州で，1,698名がソファラ州で，1,247名がカーボデルガド州,1,195名がテテ州で, 1,025名がナンプラ州で働いている。国別では南アフリカ，ポルトガル</w:t>
      </w:r>
      <w:r w:rsidR="00197984">
        <w:rPr>
          <w:rFonts w:ascii="ＭＳ ゴシック" w:eastAsia="ＭＳ ゴシック" w:hAnsi="ＭＳ ゴシック" w:hint="eastAsia"/>
          <w:color w:val="000000" w:themeColor="text1"/>
          <w:szCs w:val="21"/>
        </w:rPr>
        <w:t>，</w:t>
      </w:r>
      <w:r w:rsidR="002F76BB">
        <w:rPr>
          <w:rFonts w:ascii="ＭＳ ゴシック" w:eastAsia="ＭＳ ゴシック" w:hAnsi="ＭＳ ゴシック" w:hint="eastAsia"/>
          <w:color w:val="000000" w:themeColor="text1"/>
          <w:szCs w:val="21"/>
        </w:rPr>
        <w:t>中国が上位3カ国となっている。</w:t>
      </w:r>
    </w:p>
    <w:p w:rsidR="00FF0036" w:rsidRDefault="00FF0036" w:rsidP="00461EDC">
      <w:pPr>
        <w:rPr>
          <w:rFonts w:ascii="ＭＳ ゴシック" w:eastAsia="ＭＳ ゴシック" w:hAnsi="ＭＳ ゴシック"/>
          <w:color w:val="FF0000"/>
          <w:szCs w:val="21"/>
          <w:u w:val="single"/>
        </w:rPr>
      </w:pPr>
    </w:p>
    <w:p w:rsidR="00461EDC" w:rsidRPr="005572E7" w:rsidRDefault="007671D7" w:rsidP="00461EDC">
      <w:pPr>
        <w:rPr>
          <w:rFonts w:ascii="ＭＳ ゴシック" w:eastAsia="ＭＳ ゴシック" w:hAnsi="ＭＳ ゴシック"/>
          <w:b/>
          <w:color w:val="000000" w:themeColor="text1"/>
          <w:szCs w:val="21"/>
          <w:u w:val="single"/>
        </w:rPr>
      </w:pPr>
      <w:r w:rsidRPr="005572E7">
        <w:rPr>
          <w:rFonts w:ascii="ＭＳ ゴシック" w:eastAsia="ＭＳ ゴシック" w:hAnsi="ＭＳ ゴシック" w:hint="eastAsia"/>
          <w:b/>
          <w:color w:val="000000" w:themeColor="text1"/>
          <w:szCs w:val="21"/>
          <w:u w:val="single"/>
        </w:rPr>
        <w:t xml:space="preserve">４　</w:t>
      </w:r>
      <w:r w:rsidR="00461EDC" w:rsidRPr="005572E7">
        <w:rPr>
          <w:rFonts w:ascii="ＭＳ ゴシック" w:eastAsia="ＭＳ ゴシック" w:hAnsi="ＭＳ ゴシック" w:hint="eastAsia"/>
          <w:b/>
          <w:color w:val="000000" w:themeColor="text1"/>
          <w:szCs w:val="21"/>
          <w:u w:val="single"/>
        </w:rPr>
        <w:t>経済協力</w:t>
      </w:r>
    </w:p>
    <w:p w:rsidR="00022433" w:rsidRPr="005572E7" w:rsidRDefault="00022433" w:rsidP="0002243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（１）科学技術・教育</w:t>
      </w:r>
    </w:p>
    <w:p w:rsidR="00E472CC" w:rsidRPr="005572E7" w:rsidRDefault="001752BB" w:rsidP="00F40EAF">
      <w:pPr>
        <w:rPr>
          <w:rFonts w:ascii="ＭＳ ゴシック" w:eastAsia="ＭＳ ゴシック" w:hAnsi="ＭＳ ゴシック"/>
          <w:color w:val="000000" w:themeColor="text1"/>
          <w:szCs w:val="21"/>
          <w:u w:val="single"/>
          <w:lang w:val="en-GB"/>
        </w:rPr>
      </w:pPr>
      <w:r w:rsidRPr="005572E7">
        <w:rPr>
          <w:rFonts w:ascii="ＭＳ ゴシック" w:eastAsia="ＭＳ ゴシック" w:hAnsi="ＭＳ ゴシック" w:hint="eastAsia"/>
          <w:color w:val="000000" w:themeColor="text1"/>
          <w:szCs w:val="21"/>
          <w:lang w:val="en-GB"/>
        </w:rPr>
        <w:t>・</w:t>
      </w:r>
      <w:r w:rsidR="007164DB">
        <w:rPr>
          <w:rFonts w:ascii="ＭＳ ゴシック" w:eastAsia="ＭＳ ゴシック" w:hAnsi="ＭＳ ゴシック" w:hint="eastAsia"/>
          <w:color w:val="000000" w:themeColor="text1"/>
          <w:szCs w:val="21"/>
          <w:lang w:val="en-GB"/>
        </w:rPr>
        <w:t>13日，教育大臣は能力強化の一環に100台のトヨタ製自動車を購入し，主に</w:t>
      </w:r>
      <w:r w:rsidR="007164DB">
        <w:rPr>
          <w:rFonts w:ascii="ＭＳ ゴシック" w:eastAsia="ＭＳ ゴシック" w:hAnsi="ＭＳ ゴシック"/>
          <w:color w:val="000000" w:themeColor="text1"/>
          <w:szCs w:val="21"/>
          <w:lang w:val="en-GB"/>
        </w:rPr>
        <w:t>”</w:t>
      </w:r>
      <w:r w:rsidR="007164DB">
        <w:rPr>
          <w:rFonts w:ascii="ＭＳ ゴシック" w:eastAsia="ＭＳ ゴシック" w:hAnsi="ＭＳ ゴシック" w:hint="eastAsia"/>
          <w:color w:val="000000" w:themeColor="text1"/>
          <w:szCs w:val="21"/>
          <w:lang w:val="en-GB"/>
        </w:rPr>
        <w:t>poles of development</w:t>
      </w:r>
      <w:r w:rsidR="007164DB">
        <w:rPr>
          <w:rFonts w:ascii="ＭＳ ゴシック" w:eastAsia="ＭＳ ゴシック" w:hAnsi="ＭＳ ゴシック"/>
          <w:color w:val="000000" w:themeColor="text1"/>
          <w:szCs w:val="21"/>
          <w:lang w:val="en-GB"/>
        </w:rPr>
        <w:t>”</w:t>
      </w:r>
      <w:r w:rsidR="007164DB">
        <w:rPr>
          <w:rFonts w:ascii="ＭＳ ゴシック" w:eastAsia="ＭＳ ゴシック" w:hAnsi="ＭＳ ゴシック" w:hint="eastAsia"/>
          <w:color w:val="000000" w:themeColor="text1"/>
          <w:szCs w:val="21"/>
          <w:lang w:val="en-GB"/>
        </w:rPr>
        <w:t>と呼ばれる各郡に配布することを発表。これは国家教育戦略2012-2016の中で謳っている「公正</w:t>
      </w:r>
      <w:r w:rsidR="00197984">
        <w:rPr>
          <w:rFonts w:ascii="ＭＳ ゴシック" w:eastAsia="ＭＳ ゴシック" w:hAnsi="ＭＳ ゴシック" w:hint="eastAsia"/>
          <w:color w:val="000000" w:themeColor="text1"/>
          <w:szCs w:val="21"/>
          <w:lang w:val="en-GB"/>
        </w:rPr>
        <w:t>，</w:t>
      </w:r>
      <w:r w:rsidR="007164DB">
        <w:rPr>
          <w:rFonts w:ascii="ＭＳ ゴシック" w:eastAsia="ＭＳ ゴシック" w:hAnsi="ＭＳ ゴシック" w:hint="eastAsia"/>
          <w:color w:val="000000" w:themeColor="text1"/>
          <w:szCs w:val="21"/>
          <w:lang w:val="en-GB"/>
        </w:rPr>
        <w:t>包括的で高効率な教育システム」の達成に貢献するものであると同大臣は発表。</w:t>
      </w:r>
    </w:p>
    <w:p w:rsidR="00C50D73" w:rsidRDefault="008549AA" w:rsidP="00C07C0B">
      <w:pPr>
        <w:rPr>
          <w:rFonts w:ascii="ＭＳ ゴシック" w:eastAsia="ＭＳ ゴシック" w:hAnsi="ＭＳ ゴシック"/>
          <w:color w:val="000000" w:themeColor="text1"/>
          <w:szCs w:val="21"/>
        </w:rPr>
      </w:pPr>
      <w:r w:rsidRPr="008549AA">
        <w:rPr>
          <w:rFonts w:ascii="ＭＳ ゴシック" w:eastAsia="ＭＳ ゴシック" w:hAnsi="ＭＳ ゴシック" w:hint="eastAsia"/>
          <w:color w:val="000000" w:themeColor="text1"/>
          <w:szCs w:val="21"/>
        </w:rPr>
        <w:t>・19日，マプト州マニサ郡マルアナに建設中の科学技術パークを視察したペレンベ科学技術大臣は，来年12月までの完成を確約。同パークの敷地面積は950ヘクタール，推定雇用創出は17,000ポストで総工費は25百万ドルとなっている。総工費はインドにより支援。</w:t>
      </w:r>
    </w:p>
    <w:p w:rsidR="00E6108C" w:rsidRPr="008549AA" w:rsidRDefault="00E6108C"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20日，ジョネ教育大臣は，来年度予算において学校の机及び椅子10万組を調達する為，415百万メティカルの予算措置を行う旨発表。なお，試算によると机・椅子の不足問題解決には最低53億メティカルが必要となっている。</w:t>
      </w:r>
    </w:p>
    <w:p w:rsidR="00AB72BA" w:rsidRDefault="00AB72BA" w:rsidP="008A7CF1">
      <w:pPr>
        <w:rPr>
          <w:rFonts w:ascii="ＭＳ ゴシック" w:eastAsia="ＭＳ ゴシック" w:hAnsi="ＭＳ ゴシック"/>
          <w:color w:val="000000" w:themeColor="text1"/>
          <w:szCs w:val="21"/>
          <w:u w:val="single"/>
        </w:rPr>
      </w:pPr>
    </w:p>
    <w:p w:rsidR="008A7CF1" w:rsidRPr="005572E7" w:rsidRDefault="00AB72BA" w:rsidP="008A7CF1">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（２</w:t>
      </w:r>
      <w:r w:rsidR="008A7CF1" w:rsidRPr="005572E7">
        <w:rPr>
          <w:rFonts w:ascii="ＭＳ ゴシック" w:eastAsia="ＭＳ ゴシック" w:hAnsi="ＭＳ ゴシック" w:hint="eastAsia"/>
          <w:color w:val="000000" w:themeColor="text1"/>
          <w:szCs w:val="21"/>
          <w:u w:val="single"/>
        </w:rPr>
        <w:t>）環境・水</w:t>
      </w:r>
    </w:p>
    <w:p w:rsidR="004963FE" w:rsidRDefault="00D27074"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197C18">
        <w:rPr>
          <w:rFonts w:ascii="ＭＳ ゴシック" w:eastAsia="ＭＳ ゴシック" w:hAnsi="ＭＳ ゴシック" w:hint="eastAsia"/>
          <w:color w:val="000000" w:themeColor="text1"/>
          <w:szCs w:val="21"/>
        </w:rPr>
        <w:t>フィンランド政府は森林分野</w:t>
      </w:r>
      <w:r w:rsidR="00197984">
        <w:rPr>
          <w:rFonts w:ascii="ＭＳ ゴシック" w:eastAsia="ＭＳ ゴシック" w:hAnsi="ＭＳ ゴシック" w:hint="eastAsia"/>
          <w:color w:val="000000" w:themeColor="text1"/>
          <w:szCs w:val="21"/>
        </w:rPr>
        <w:t>への</w:t>
      </w:r>
      <w:r w:rsidR="00197C18">
        <w:rPr>
          <w:rFonts w:ascii="ＭＳ ゴシック" w:eastAsia="ＭＳ ゴシック" w:hAnsi="ＭＳ ゴシック" w:hint="eastAsia"/>
          <w:color w:val="000000" w:themeColor="text1"/>
          <w:szCs w:val="21"/>
        </w:rPr>
        <w:t>支援に関して</w:t>
      </w:r>
      <w:r w:rsidR="00197984">
        <w:rPr>
          <w:rFonts w:ascii="ＭＳ ゴシック" w:eastAsia="ＭＳ ゴシック" w:hAnsi="ＭＳ ゴシック" w:hint="eastAsia"/>
          <w:color w:val="000000" w:themeColor="text1"/>
          <w:szCs w:val="21"/>
        </w:rPr>
        <w:t>，支援実施においてモザンビーク政府の</w:t>
      </w:r>
      <w:r w:rsidR="00197C18">
        <w:rPr>
          <w:rFonts w:ascii="ＭＳ ゴシック" w:eastAsia="ＭＳ ゴシック" w:hAnsi="ＭＳ ゴシック" w:hint="eastAsia"/>
          <w:color w:val="000000" w:themeColor="text1"/>
          <w:szCs w:val="21"/>
        </w:rPr>
        <w:t>不適切な</w:t>
      </w:r>
      <w:r w:rsidR="00197984">
        <w:rPr>
          <w:rFonts w:ascii="ＭＳ ゴシック" w:eastAsia="ＭＳ ゴシック" w:hAnsi="ＭＳ ゴシック" w:hint="eastAsia"/>
          <w:color w:val="000000" w:themeColor="text1"/>
          <w:szCs w:val="21"/>
        </w:rPr>
        <w:t>資金使用</w:t>
      </w:r>
      <w:r w:rsidR="00197C18">
        <w:rPr>
          <w:rFonts w:ascii="ＭＳ ゴシック" w:eastAsia="ＭＳ ゴシック" w:hAnsi="ＭＳ ゴシック" w:hint="eastAsia"/>
          <w:color w:val="000000" w:themeColor="text1"/>
          <w:szCs w:val="21"/>
        </w:rPr>
        <w:t>があったとし</w:t>
      </w:r>
      <w:r w:rsidR="00197984">
        <w:rPr>
          <w:rFonts w:ascii="ＭＳ ゴシック" w:eastAsia="ＭＳ ゴシック" w:hAnsi="ＭＳ ゴシック" w:hint="eastAsia"/>
          <w:color w:val="000000" w:themeColor="text1"/>
          <w:szCs w:val="21"/>
        </w:rPr>
        <w:t>支援の</w:t>
      </w:r>
      <w:r w:rsidR="00197C18">
        <w:rPr>
          <w:rFonts w:ascii="ＭＳ ゴシック" w:eastAsia="ＭＳ ゴシック" w:hAnsi="ＭＳ ゴシック" w:hint="eastAsia"/>
          <w:color w:val="000000" w:themeColor="text1"/>
          <w:szCs w:val="21"/>
        </w:rPr>
        <w:t>中止を発表した。また一般財政支援に関しても</w:t>
      </w:r>
      <w:r w:rsidR="00197984">
        <w:rPr>
          <w:rFonts w:ascii="ＭＳ ゴシック" w:eastAsia="ＭＳ ゴシック" w:hAnsi="ＭＳ ゴシック" w:hint="eastAsia"/>
          <w:color w:val="000000" w:themeColor="text1"/>
          <w:szCs w:val="21"/>
        </w:rPr>
        <w:t>，</w:t>
      </w:r>
      <w:r w:rsidR="00197C18">
        <w:rPr>
          <w:rFonts w:ascii="ＭＳ ゴシック" w:eastAsia="ＭＳ ゴシック" w:hAnsi="ＭＳ ゴシック" w:hint="eastAsia"/>
          <w:color w:val="000000" w:themeColor="text1"/>
          <w:szCs w:val="21"/>
        </w:rPr>
        <w:t>政府の貧困削減への成果が芳しくないとし減額することとしている。</w:t>
      </w:r>
    </w:p>
    <w:p w:rsidR="00197C18" w:rsidRDefault="00197C18"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・9</w:t>
      </w:r>
      <w:r w:rsidR="00197984">
        <w:rPr>
          <w:rFonts w:ascii="ＭＳ ゴシック" w:eastAsia="ＭＳ ゴシック" w:hAnsi="ＭＳ ゴシック" w:hint="eastAsia"/>
          <w:color w:val="000000" w:themeColor="text1"/>
          <w:szCs w:val="21"/>
        </w:rPr>
        <w:t>日，モザンビーク政府はアフリカ開発銀行の借款融資</w:t>
      </w:r>
      <w:r>
        <w:rPr>
          <w:rFonts w:ascii="ＭＳ ゴシック" w:eastAsia="ＭＳ ゴシック" w:hAnsi="ＭＳ ゴシック" w:hint="eastAsia"/>
          <w:color w:val="000000" w:themeColor="text1"/>
          <w:szCs w:val="21"/>
        </w:rPr>
        <w:t>事業であるナンプラ州5</w:t>
      </w:r>
      <w:r w:rsidR="00197984">
        <w:rPr>
          <w:rFonts w:ascii="ＭＳ ゴシック" w:eastAsia="ＭＳ ゴシック" w:hAnsi="ＭＳ ゴシック" w:hint="eastAsia"/>
          <w:color w:val="000000" w:themeColor="text1"/>
          <w:szCs w:val="21"/>
        </w:rPr>
        <w:t>郡における</w:t>
      </w:r>
      <w:r>
        <w:rPr>
          <w:rFonts w:ascii="ＭＳ ゴシック" w:eastAsia="ＭＳ ゴシック" w:hAnsi="ＭＳ ゴシック" w:hint="eastAsia"/>
          <w:color w:val="000000" w:themeColor="text1"/>
          <w:szCs w:val="21"/>
        </w:rPr>
        <w:t>310</w:t>
      </w:r>
      <w:r w:rsidR="00197984">
        <w:rPr>
          <w:rFonts w:ascii="ＭＳ ゴシック" w:eastAsia="ＭＳ ゴシック" w:hAnsi="ＭＳ ゴシック" w:hint="eastAsia"/>
          <w:color w:val="000000" w:themeColor="text1"/>
          <w:szCs w:val="21"/>
        </w:rPr>
        <w:t>の井戸建設に関し，その委託会社選出のための一般</w:t>
      </w:r>
      <w:r>
        <w:rPr>
          <w:rFonts w:ascii="ＭＳ ゴシック" w:eastAsia="ＭＳ ゴシック" w:hAnsi="ＭＳ ゴシック" w:hint="eastAsia"/>
          <w:color w:val="000000" w:themeColor="text1"/>
          <w:szCs w:val="21"/>
        </w:rPr>
        <w:t>入札を開始した。建設は12か月の期間で行われる</w:t>
      </w:r>
      <w:r w:rsidR="00197984">
        <w:rPr>
          <w:rFonts w:ascii="ＭＳ ゴシック" w:eastAsia="ＭＳ ゴシック" w:hAnsi="ＭＳ ゴシック" w:hint="eastAsia"/>
          <w:color w:val="000000" w:themeColor="text1"/>
          <w:szCs w:val="21"/>
        </w:rPr>
        <w:t>予定</w:t>
      </w:r>
      <w:r>
        <w:rPr>
          <w:rFonts w:ascii="ＭＳ ゴシック" w:eastAsia="ＭＳ ゴシック" w:hAnsi="ＭＳ ゴシック" w:hint="eastAsia"/>
          <w:color w:val="000000" w:themeColor="text1"/>
          <w:szCs w:val="21"/>
        </w:rPr>
        <w:t>。</w:t>
      </w:r>
    </w:p>
    <w:p w:rsidR="00AB72BA" w:rsidRDefault="00AB72BA" w:rsidP="00C07C0B">
      <w:pPr>
        <w:rPr>
          <w:rFonts w:ascii="ＭＳ ゴシック" w:eastAsia="ＭＳ ゴシック" w:hAnsi="ＭＳ ゴシック"/>
          <w:color w:val="000000" w:themeColor="text1"/>
          <w:szCs w:val="21"/>
        </w:rPr>
      </w:pPr>
    </w:p>
    <w:p w:rsidR="00C07C0B" w:rsidRPr="005572E7" w:rsidRDefault="00AB72BA" w:rsidP="00C07C0B">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（３</w:t>
      </w:r>
      <w:r w:rsidR="00C07C0B" w:rsidRPr="005572E7">
        <w:rPr>
          <w:rFonts w:ascii="ＭＳ ゴシック" w:eastAsia="ＭＳ ゴシック" w:hAnsi="ＭＳ ゴシック" w:hint="eastAsia"/>
          <w:color w:val="000000" w:themeColor="text1"/>
          <w:szCs w:val="21"/>
          <w:u w:val="single"/>
        </w:rPr>
        <w:t>）保健</w:t>
      </w:r>
    </w:p>
    <w:p w:rsidR="005E73BB" w:rsidRPr="005572E7" w:rsidRDefault="00D81272"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8C79B2">
        <w:rPr>
          <w:rFonts w:ascii="ＭＳ ゴシック" w:eastAsia="ＭＳ ゴシック" w:hAnsi="ＭＳ ゴシック" w:hint="eastAsia"/>
          <w:color w:val="000000" w:themeColor="text1"/>
          <w:szCs w:val="21"/>
        </w:rPr>
        <w:t>マンゲーレ保健大臣はマプト中央病院を視察。その際に同病院事務局は2012年1月～10月の期間で確認された死亡事例の第一の要因はHIV/エイズであった旨報告。</w:t>
      </w:r>
    </w:p>
    <w:p w:rsidR="004963FE" w:rsidRDefault="002939E5"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・現在モザンビーク中部の都市ベイラで調査を行っているタイの研究者は,HIV</w:t>
      </w:r>
      <w:r w:rsidR="008549AA">
        <w:rPr>
          <w:rFonts w:ascii="ＭＳ ゴシック" w:eastAsia="ＭＳ ゴシック" w:hAnsi="ＭＳ ゴシック" w:hint="eastAsia"/>
          <w:color w:val="000000" w:themeColor="text1"/>
          <w:szCs w:val="21"/>
        </w:rPr>
        <w:t>感染者がマラリアが</w:t>
      </w:r>
      <w:r>
        <w:rPr>
          <w:rFonts w:ascii="ＭＳ ゴシック" w:eastAsia="ＭＳ ゴシック" w:hAnsi="ＭＳ ゴシック" w:hint="eastAsia"/>
          <w:color w:val="000000" w:themeColor="text1"/>
          <w:szCs w:val="21"/>
        </w:rPr>
        <w:t>原因で亡くなる確率が高くなり,HIVとマラリアの間に強い関係性があることを発表。</w:t>
      </w:r>
    </w:p>
    <w:p w:rsidR="008549AA" w:rsidRDefault="008549AA"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18日，ダ・シルヴァ前ブラジル大統領がモザンビークを訪問。同氏は滞在中，ゲブーザ大統領及びシサノ前大統領と会談予定。また抗エイズ薬製薬工場の見学も予定している。20日，同氏は予定通り製薬工場を視察し，その後初梱包された抗エイズ薬（ナヴィラピーナ200g）をモザンビーク政府への引渡式を主催した。</w:t>
      </w:r>
    </w:p>
    <w:p w:rsidR="00AB72BA" w:rsidRPr="005572E7" w:rsidRDefault="00AB72BA" w:rsidP="00C07C0B">
      <w:pPr>
        <w:rPr>
          <w:rFonts w:ascii="ＭＳ ゴシック" w:eastAsia="ＭＳ ゴシック" w:hAnsi="ＭＳ ゴシック"/>
          <w:color w:val="000000" w:themeColor="text1"/>
          <w:szCs w:val="21"/>
        </w:rPr>
      </w:pPr>
    </w:p>
    <w:p w:rsidR="005E73B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 xml:space="preserve">　(</w:t>
      </w:r>
      <w:r w:rsidR="00AB72BA">
        <w:rPr>
          <w:rFonts w:ascii="ＭＳ ゴシック" w:eastAsia="ＭＳ ゴシック" w:hAnsi="ＭＳ ゴシック" w:hint="eastAsia"/>
          <w:color w:val="000000" w:themeColor="text1"/>
          <w:szCs w:val="21"/>
          <w:u w:val="single"/>
        </w:rPr>
        <w:t>４</w:t>
      </w:r>
      <w:r w:rsidRPr="005572E7">
        <w:rPr>
          <w:rFonts w:ascii="ＭＳ ゴシック" w:eastAsia="ＭＳ ゴシック" w:hAnsi="ＭＳ ゴシック" w:hint="eastAsia"/>
          <w:color w:val="000000" w:themeColor="text1"/>
          <w:szCs w:val="21"/>
          <w:u w:val="single"/>
        </w:rPr>
        <w:t>)　農業･水産・観光</w:t>
      </w:r>
    </w:p>
    <w:p w:rsidR="00A04814" w:rsidRPr="00A04814" w:rsidRDefault="00A04814" w:rsidP="00A04814">
      <w:pPr>
        <w:rPr>
          <w:rFonts w:ascii="ＭＳ ゴシック" w:eastAsia="ＭＳ ゴシック" w:hAnsi="ＭＳ ゴシック"/>
          <w:color w:val="000000" w:themeColor="text1"/>
          <w:szCs w:val="21"/>
        </w:rPr>
      </w:pPr>
      <w:r w:rsidRPr="00A04814">
        <w:rPr>
          <w:rFonts w:ascii="ＭＳ ゴシック" w:eastAsia="ＭＳ ゴシック" w:hAnsi="ＭＳ ゴシック" w:hint="eastAsia"/>
          <w:color w:val="000000" w:themeColor="text1"/>
          <w:szCs w:val="21"/>
        </w:rPr>
        <w:t>・8日，マプトにてクエレネイア企画開発大臣とリベイロ・アフリカ開発銀行所長との間でリンポ</w:t>
      </w:r>
      <w:r w:rsidRPr="00A04814">
        <w:rPr>
          <w:rFonts w:ascii="ＭＳ ゴシック" w:eastAsia="ＭＳ ゴシック" w:hAnsi="ＭＳ ゴシック" w:hint="eastAsia"/>
          <w:color w:val="000000" w:themeColor="text1"/>
          <w:szCs w:val="21"/>
        </w:rPr>
        <w:lastRenderedPageBreak/>
        <w:t>ポ川下流域灌漑システム改修支援融資44百万米ドルに関する合意書が署名された。</w:t>
      </w:r>
    </w:p>
    <w:p w:rsidR="00A04814" w:rsidRPr="00A04814" w:rsidRDefault="00A04814" w:rsidP="00A04814">
      <w:pPr>
        <w:rPr>
          <w:rFonts w:ascii="ＭＳ ゴシック" w:eastAsia="ＭＳ ゴシック" w:hAnsi="ＭＳ ゴシック"/>
          <w:color w:val="000000" w:themeColor="text1"/>
          <w:szCs w:val="21"/>
        </w:rPr>
      </w:pPr>
      <w:r w:rsidRPr="00A04814">
        <w:rPr>
          <w:rFonts w:ascii="ＭＳ ゴシック" w:eastAsia="ＭＳ ゴシック" w:hAnsi="ＭＳ ゴシック" w:hint="eastAsia"/>
          <w:color w:val="000000" w:themeColor="text1"/>
          <w:szCs w:val="21"/>
        </w:rPr>
        <w:t>・</w:t>
      </w:r>
      <w:r w:rsidRPr="00A04814">
        <w:rPr>
          <w:rFonts w:ascii="ＭＳ ゴシック" w:eastAsia="ＭＳ ゴシック" w:hAnsi="ＭＳ ゴシック"/>
          <w:color w:val="000000" w:themeColor="text1"/>
          <w:szCs w:val="21"/>
        </w:rPr>
        <w:t>15</w:t>
      </w:r>
      <w:r w:rsidRPr="00A04814">
        <w:rPr>
          <w:rFonts w:ascii="ＭＳ ゴシック" w:eastAsia="ＭＳ ゴシック" w:hAnsi="ＭＳ ゴシック" w:hint="eastAsia"/>
          <w:color w:val="000000" w:themeColor="text1"/>
          <w:szCs w:val="21"/>
        </w:rPr>
        <w:t>日，マプトにてオランダ駐大使と企画開発大臣との間でザンベジ川流域持続可能・包括的開発支援プロジェクトに関する合意書が署名された。同支援額は13.8百万ユーロ，支援分野は機能強化，融資網拡大，農業など。</w:t>
      </w:r>
    </w:p>
    <w:p w:rsidR="00A04814" w:rsidRPr="00A04814" w:rsidRDefault="00A04814" w:rsidP="00A0481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A04814">
        <w:rPr>
          <w:rFonts w:ascii="ＭＳ ゴシック" w:eastAsia="ＭＳ ゴシック" w:hAnsi="ＭＳ ゴシック"/>
          <w:color w:val="000000" w:themeColor="text1"/>
          <w:szCs w:val="21"/>
        </w:rPr>
        <w:t>Pro-SAVANA</w:t>
      </w:r>
      <w:r w:rsidRPr="00A04814">
        <w:rPr>
          <w:rFonts w:ascii="ＭＳ ゴシック" w:eastAsia="ＭＳ ゴシック" w:hAnsi="ＭＳ ゴシック" w:hint="eastAsia"/>
          <w:color w:val="000000" w:themeColor="text1"/>
          <w:szCs w:val="21"/>
        </w:rPr>
        <w:t>開発イニシアティブ基金は，ナカラ回廊農業ビジネス・バリュー・チェーンを促進する5社への第1次支援パッケージ（11.5百万メティカル）を承認。同イニシアティブ基金は，農業省と</w:t>
      </w:r>
      <w:r w:rsidRPr="00A04814">
        <w:rPr>
          <w:rFonts w:ascii="ＭＳ ゴシック" w:eastAsia="ＭＳ ゴシック" w:hAnsi="ＭＳ ゴシック"/>
          <w:color w:val="000000" w:themeColor="text1"/>
          <w:szCs w:val="21"/>
        </w:rPr>
        <w:t>GAPI</w:t>
      </w:r>
      <w:r w:rsidRPr="00A04814">
        <w:rPr>
          <w:rFonts w:ascii="ＭＳ ゴシック" w:eastAsia="ＭＳ ゴシック" w:hAnsi="ＭＳ ゴシック" w:hint="eastAsia"/>
          <w:color w:val="000000" w:themeColor="text1"/>
          <w:szCs w:val="21"/>
        </w:rPr>
        <w:t>の連携、</w:t>
      </w:r>
      <w:r w:rsidRPr="00A04814">
        <w:rPr>
          <w:rFonts w:ascii="ＭＳ ゴシック" w:eastAsia="ＭＳ ゴシック" w:hAnsi="ＭＳ ゴシック"/>
          <w:color w:val="000000" w:themeColor="text1"/>
          <w:szCs w:val="21"/>
        </w:rPr>
        <w:t>JICA</w:t>
      </w:r>
      <w:r w:rsidRPr="00A04814">
        <w:rPr>
          <w:rFonts w:ascii="ＭＳ ゴシック" w:eastAsia="ＭＳ ゴシック" w:hAnsi="ＭＳ ゴシック" w:hint="eastAsia"/>
          <w:color w:val="000000" w:themeColor="text1"/>
          <w:szCs w:val="21"/>
        </w:rPr>
        <w:t>支援の下設立された。</w:t>
      </w:r>
    </w:p>
    <w:p w:rsidR="004963FE" w:rsidRPr="00A04814" w:rsidRDefault="004963FE" w:rsidP="00C07C0B">
      <w:pPr>
        <w:rPr>
          <w:rFonts w:ascii="ＭＳ ゴシック" w:eastAsia="ＭＳ ゴシック" w:hAnsi="ＭＳ ゴシック"/>
          <w:color w:val="000000" w:themeColor="text1"/>
          <w:szCs w:val="21"/>
          <w:lang w:val="en-GB"/>
        </w:rPr>
      </w:pPr>
    </w:p>
    <w:p w:rsidR="00C07C0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AB72BA">
        <w:rPr>
          <w:rFonts w:ascii="ＭＳ ゴシック" w:eastAsia="ＭＳ ゴシック" w:hAnsi="ＭＳ ゴシック" w:hint="eastAsia"/>
          <w:color w:val="000000" w:themeColor="text1"/>
          <w:szCs w:val="21"/>
          <w:u w:val="single"/>
        </w:rPr>
        <w:t>５</w:t>
      </w:r>
      <w:r w:rsidRPr="005572E7">
        <w:rPr>
          <w:rFonts w:ascii="ＭＳ ゴシック" w:eastAsia="ＭＳ ゴシック" w:hAnsi="ＭＳ ゴシック" w:hint="eastAsia"/>
          <w:color w:val="000000" w:themeColor="text1"/>
          <w:szCs w:val="21"/>
          <w:u w:val="single"/>
        </w:rPr>
        <w:t>)　道路・インフラ</w:t>
      </w:r>
    </w:p>
    <w:p w:rsidR="00A04814" w:rsidRPr="00A04814" w:rsidRDefault="00AB1CE0" w:rsidP="00A04814">
      <w:pPr>
        <w:rPr>
          <w:rFonts w:ascii="ＭＳ ゴシック" w:eastAsia="ＭＳ ゴシック" w:hAnsi="ＭＳ ゴシック"/>
          <w:color w:val="000000" w:themeColor="text1"/>
          <w:szCs w:val="21"/>
        </w:rPr>
      </w:pPr>
      <w:r w:rsidRPr="00A04814">
        <w:rPr>
          <w:rFonts w:ascii="ＭＳ ゴシック" w:eastAsia="ＭＳ ゴシック" w:hAnsi="ＭＳ ゴシック" w:hint="eastAsia"/>
          <w:color w:val="000000" w:themeColor="text1"/>
          <w:szCs w:val="21"/>
        </w:rPr>
        <w:t>・</w:t>
      </w:r>
      <w:r w:rsidR="00A04814" w:rsidRPr="00A04814">
        <w:rPr>
          <w:rFonts w:ascii="ＭＳ ゴシック" w:eastAsia="ＭＳ ゴシック" w:hAnsi="ＭＳ ゴシック" w:hint="eastAsia"/>
          <w:color w:val="000000" w:themeColor="text1"/>
          <w:szCs w:val="21"/>
        </w:rPr>
        <w:t>グラシャネ国道庁（</w:t>
      </w:r>
      <w:r w:rsidR="00A04814" w:rsidRPr="00A04814">
        <w:rPr>
          <w:rFonts w:ascii="ＭＳ ゴシック" w:eastAsia="ＭＳ ゴシック" w:hAnsi="ＭＳ ゴシック"/>
          <w:color w:val="000000" w:themeColor="text1"/>
          <w:szCs w:val="21"/>
        </w:rPr>
        <w:t>ANE</w:t>
      </w:r>
      <w:r w:rsidR="00A04814" w:rsidRPr="00A04814">
        <w:rPr>
          <w:rFonts w:ascii="ＭＳ ゴシック" w:eastAsia="ＭＳ ゴシック" w:hAnsi="ＭＳ ゴシック" w:hint="eastAsia"/>
          <w:color w:val="000000" w:themeColor="text1"/>
          <w:szCs w:val="21"/>
        </w:rPr>
        <w:t>）局長によれば，現在</w:t>
      </w:r>
      <w:r w:rsidR="00A04814" w:rsidRPr="00A04814">
        <w:rPr>
          <w:rFonts w:ascii="ＭＳ ゴシック" w:eastAsia="ＭＳ ゴシック" w:hAnsi="ＭＳ ゴシック"/>
          <w:color w:val="000000" w:themeColor="text1"/>
          <w:szCs w:val="21"/>
        </w:rPr>
        <w:t>ANE</w:t>
      </w:r>
      <w:r w:rsidR="00A04814" w:rsidRPr="00A04814">
        <w:rPr>
          <w:rFonts w:ascii="ＭＳ ゴシック" w:eastAsia="ＭＳ ゴシック" w:hAnsi="ＭＳ ゴシック" w:hint="eastAsia"/>
          <w:color w:val="000000" w:themeColor="text1"/>
          <w:szCs w:val="21"/>
        </w:rPr>
        <w:t>と協力パートナー間においてモクバ～ミランジェ間道路（108キロメートル）建設プロジェクト第2フェーズ実施に必要な資金について交渉中。同プロジェクト第1フェーズのドナーは</w:t>
      </w:r>
      <w:r w:rsidR="00A04814" w:rsidRPr="00A04814">
        <w:rPr>
          <w:rFonts w:ascii="ＭＳ ゴシック" w:eastAsia="ＭＳ ゴシック" w:hAnsi="ＭＳ ゴシック"/>
          <w:color w:val="000000" w:themeColor="text1"/>
          <w:szCs w:val="21"/>
        </w:rPr>
        <w:t>EU</w:t>
      </w:r>
      <w:r w:rsidR="00A04814" w:rsidRPr="00A04814">
        <w:rPr>
          <w:rFonts w:ascii="ＭＳ ゴシック" w:eastAsia="ＭＳ ゴシック" w:hAnsi="ＭＳ ゴシック" w:hint="eastAsia"/>
          <w:color w:val="000000" w:themeColor="text1"/>
          <w:szCs w:val="21"/>
        </w:rPr>
        <w:t>，援助額は70百万ユーロ。</w:t>
      </w:r>
    </w:p>
    <w:p w:rsidR="00A04814" w:rsidRPr="00A04814" w:rsidRDefault="00A04814" w:rsidP="00A04814">
      <w:pPr>
        <w:rPr>
          <w:rFonts w:ascii="ＭＳ ゴシック" w:eastAsia="ＭＳ ゴシック" w:hAnsi="ＭＳ ゴシック"/>
          <w:color w:val="000000" w:themeColor="text1"/>
          <w:szCs w:val="21"/>
        </w:rPr>
      </w:pPr>
      <w:r w:rsidRPr="00A04814">
        <w:rPr>
          <w:rFonts w:ascii="ＭＳ ゴシック" w:eastAsia="ＭＳ ゴシック" w:hAnsi="ＭＳ ゴシック" w:hint="eastAsia"/>
          <w:color w:val="000000" w:themeColor="text1"/>
          <w:szCs w:val="21"/>
        </w:rPr>
        <w:t>・ナンプラ～クアンバ道路改修工事現場を視察したペレイラ公共事業・住宅副大臣は，同工事の進捗に全く問題なく，2014年の期限履行の見込みに満足の意を表明した。</w:t>
      </w:r>
    </w:p>
    <w:p w:rsidR="00A04814" w:rsidRPr="00A04814" w:rsidRDefault="00A04814" w:rsidP="00A04814">
      <w:pPr>
        <w:rPr>
          <w:rFonts w:ascii="ＭＳ ゴシック" w:eastAsia="ＭＳ ゴシック" w:hAnsi="ＭＳ ゴシック"/>
          <w:color w:val="000000" w:themeColor="text1"/>
          <w:szCs w:val="21"/>
        </w:rPr>
      </w:pPr>
      <w:r w:rsidRPr="00A04814">
        <w:rPr>
          <w:rFonts w:ascii="ＭＳ ゴシック" w:eastAsia="ＭＳ ゴシック" w:hAnsi="ＭＳ ゴシック" w:hint="eastAsia"/>
          <w:color w:val="000000" w:themeColor="text1"/>
          <w:szCs w:val="21"/>
        </w:rPr>
        <w:t>・27日，マプトにてクエレネイア企画開発大臣主宰による同省と緊急経済開発区庁（</w:t>
      </w:r>
      <w:r w:rsidRPr="00A04814">
        <w:rPr>
          <w:rFonts w:ascii="ＭＳ ゴシック" w:eastAsia="ＭＳ ゴシック" w:hAnsi="ＭＳ ゴシック"/>
          <w:color w:val="000000" w:themeColor="text1"/>
          <w:szCs w:val="21"/>
        </w:rPr>
        <w:t>GAZEDA</w:t>
      </w:r>
      <w:r w:rsidRPr="00A04814">
        <w:rPr>
          <w:rFonts w:ascii="ＭＳ ゴシック" w:eastAsia="ＭＳ ゴシック" w:hAnsi="ＭＳ ゴシック" w:hint="eastAsia"/>
          <w:color w:val="000000" w:themeColor="text1"/>
          <w:szCs w:val="21"/>
        </w:rPr>
        <w:t>）は，</w:t>
      </w:r>
      <w:r w:rsidRPr="00A04814">
        <w:rPr>
          <w:rFonts w:ascii="ＭＳ ゴシック" w:eastAsia="ＭＳ ゴシック" w:hAnsi="ＭＳ ゴシック"/>
          <w:color w:val="000000" w:themeColor="text1"/>
          <w:szCs w:val="21"/>
        </w:rPr>
        <w:t>JICA</w:t>
      </w:r>
      <w:r w:rsidRPr="00A04814">
        <w:rPr>
          <w:rFonts w:ascii="ＭＳ ゴシック" w:eastAsia="ＭＳ ゴシック" w:hAnsi="ＭＳ ゴシック" w:hint="eastAsia"/>
          <w:color w:val="000000" w:themeColor="text1"/>
          <w:szCs w:val="21"/>
        </w:rPr>
        <w:t>との連携の下ナカラ回廊経済開発戦略プロジェクト進捗状況報告書を発表。</w:t>
      </w:r>
      <w:r w:rsidRPr="00A04814">
        <w:rPr>
          <w:rFonts w:ascii="ＭＳ ゴシック" w:eastAsia="ＭＳ ゴシック" w:hAnsi="ＭＳ ゴシック"/>
          <w:color w:val="000000" w:themeColor="text1"/>
          <w:szCs w:val="21"/>
        </w:rPr>
        <w:t>JICA</w:t>
      </w:r>
      <w:r w:rsidRPr="00A04814">
        <w:rPr>
          <w:rFonts w:ascii="ＭＳ ゴシック" w:eastAsia="ＭＳ ゴシック" w:hAnsi="ＭＳ ゴシック" w:hint="eastAsia"/>
          <w:color w:val="000000" w:themeColor="text1"/>
          <w:szCs w:val="21"/>
        </w:rPr>
        <w:t>が実施した調査の結果，ナカラ回廊短期開発戦略（2013-2017）の焦点は，相互支援確立に基づく大農と小農の共存を保証する農業セクター投資促進。</w:t>
      </w:r>
    </w:p>
    <w:p w:rsidR="00D64AC7" w:rsidRPr="00A04814" w:rsidRDefault="00D64AC7" w:rsidP="00C07C0B">
      <w:pPr>
        <w:rPr>
          <w:rFonts w:ascii="ＭＳ ゴシック" w:eastAsia="ＭＳ ゴシック" w:hAnsi="ＭＳ ゴシック"/>
          <w:color w:val="000000" w:themeColor="text1"/>
          <w:szCs w:val="21"/>
          <w:u w:val="single"/>
        </w:rPr>
      </w:pPr>
    </w:p>
    <w:p w:rsidR="00C07C0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AB72BA">
        <w:rPr>
          <w:rFonts w:ascii="ＭＳ ゴシック" w:eastAsia="ＭＳ ゴシック" w:hAnsi="ＭＳ ゴシック" w:hint="eastAsia"/>
          <w:color w:val="000000" w:themeColor="text1"/>
          <w:szCs w:val="21"/>
          <w:u w:val="single"/>
        </w:rPr>
        <w:t>６</w:t>
      </w:r>
      <w:r w:rsidRPr="005572E7">
        <w:rPr>
          <w:rFonts w:ascii="ＭＳ ゴシック" w:eastAsia="ＭＳ ゴシック" w:hAnsi="ＭＳ ゴシック" w:hint="eastAsia"/>
          <w:color w:val="000000" w:themeColor="text1"/>
          <w:szCs w:val="21"/>
          <w:u w:val="single"/>
        </w:rPr>
        <w:t>)　エネルギー</w:t>
      </w:r>
    </w:p>
    <w:p w:rsidR="002A2492" w:rsidRPr="002A2492" w:rsidRDefault="006D5F60" w:rsidP="002A2492">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2A2492" w:rsidRPr="002A2492">
        <w:rPr>
          <w:rFonts w:ascii="ＭＳ ゴシック" w:eastAsia="ＭＳ ゴシック" w:hAnsi="ＭＳ ゴシック" w:hint="eastAsia"/>
          <w:color w:val="000000" w:themeColor="text1"/>
          <w:szCs w:val="21"/>
        </w:rPr>
        <w:t>11月中にニアサ州マンディンバ，マジュネ，ムエンベ，マヴァゴ4郡の電化のため500キロメートルに亘る送電線建設が開始される予定。同電化プロジェクトのドナーは印</w:t>
      </w:r>
      <w:proofErr w:type="spellStart"/>
      <w:r w:rsidR="002A2492" w:rsidRPr="002A2492">
        <w:rPr>
          <w:rFonts w:ascii="ＭＳ ゴシック" w:eastAsia="ＭＳ ゴシック" w:hAnsi="ＭＳ ゴシック"/>
          <w:color w:val="000000" w:themeColor="text1"/>
          <w:szCs w:val="21"/>
        </w:rPr>
        <w:t>Exim</w:t>
      </w:r>
      <w:proofErr w:type="spellEnd"/>
      <w:r w:rsidR="002A2492" w:rsidRPr="002A2492">
        <w:rPr>
          <w:rFonts w:ascii="ＭＳ ゴシック" w:eastAsia="ＭＳ ゴシック" w:hAnsi="ＭＳ ゴシック"/>
          <w:color w:val="000000" w:themeColor="text1"/>
          <w:szCs w:val="21"/>
        </w:rPr>
        <w:t xml:space="preserve"> Bank</w:t>
      </w:r>
      <w:r w:rsidR="002A2492" w:rsidRPr="002A2492">
        <w:rPr>
          <w:rFonts w:ascii="ＭＳ ゴシック" w:eastAsia="ＭＳ ゴシック" w:hAnsi="ＭＳ ゴシック" w:hint="eastAsia"/>
          <w:color w:val="000000" w:themeColor="text1"/>
          <w:szCs w:val="21"/>
        </w:rPr>
        <w:t>，支援額25百万ドル。</w:t>
      </w:r>
    </w:p>
    <w:p w:rsidR="00D64AC7" w:rsidRPr="002A2492" w:rsidRDefault="00D64AC7" w:rsidP="00125119">
      <w:pPr>
        <w:rPr>
          <w:rFonts w:ascii="ＭＳ ゴシック" w:eastAsia="ＭＳ ゴシック" w:hAnsi="ＭＳ ゴシック"/>
          <w:color w:val="000000" w:themeColor="text1"/>
          <w:szCs w:val="21"/>
          <w:u w:val="single"/>
        </w:rPr>
      </w:pPr>
    </w:p>
    <w:p w:rsidR="00125119" w:rsidRPr="005572E7" w:rsidRDefault="00125119" w:rsidP="00125119">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AB72BA">
        <w:rPr>
          <w:rFonts w:ascii="ＭＳ ゴシック" w:eastAsia="ＭＳ ゴシック" w:hAnsi="ＭＳ ゴシック" w:hint="eastAsia"/>
          <w:color w:val="000000" w:themeColor="text1"/>
          <w:szCs w:val="21"/>
          <w:u w:val="single"/>
        </w:rPr>
        <w:t>７</w:t>
      </w:r>
      <w:r w:rsidRPr="005572E7">
        <w:rPr>
          <w:rFonts w:ascii="ＭＳ ゴシック" w:eastAsia="ＭＳ ゴシック" w:hAnsi="ＭＳ ゴシック" w:hint="eastAsia"/>
          <w:color w:val="000000" w:themeColor="text1"/>
          <w:szCs w:val="21"/>
          <w:u w:val="single"/>
        </w:rPr>
        <w:t>)　援助協調</w:t>
      </w:r>
    </w:p>
    <w:p w:rsidR="00F40EAF" w:rsidRDefault="00D23122" w:rsidP="00D23122">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7A17D3">
        <w:rPr>
          <w:rFonts w:ascii="ＭＳ ゴシック" w:eastAsia="ＭＳ ゴシック" w:hAnsi="ＭＳ ゴシック" w:hint="eastAsia"/>
          <w:color w:val="000000" w:themeColor="text1"/>
          <w:szCs w:val="21"/>
        </w:rPr>
        <w:t>16日</w:t>
      </w:r>
      <w:r w:rsidR="00197984">
        <w:rPr>
          <w:rFonts w:ascii="ＭＳ ゴシック" w:eastAsia="ＭＳ ゴシック" w:hAnsi="ＭＳ ゴシック" w:hint="eastAsia"/>
          <w:color w:val="000000" w:themeColor="text1"/>
          <w:szCs w:val="21"/>
        </w:rPr>
        <w:t>，</w:t>
      </w:r>
      <w:r w:rsidR="007A17D3">
        <w:rPr>
          <w:rFonts w:ascii="ＭＳ ゴシック" w:eastAsia="ＭＳ ゴシック" w:hAnsi="ＭＳ ゴシック" w:hint="eastAsia"/>
          <w:color w:val="000000" w:themeColor="text1"/>
          <w:szCs w:val="21"/>
        </w:rPr>
        <w:t>英連邦会議に出席したオーストラリア高等弁務官</w:t>
      </w:r>
      <w:r w:rsidR="00D2551C">
        <w:rPr>
          <w:rFonts w:ascii="ＭＳ ゴシック" w:eastAsia="ＭＳ ゴシック" w:hAnsi="ＭＳ ゴシック" w:hint="eastAsia"/>
          <w:color w:val="000000" w:themeColor="text1"/>
          <w:szCs w:val="21"/>
        </w:rPr>
        <w:t>は</w:t>
      </w:r>
      <w:r w:rsidR="00197984">
        <w:rPr>
          <w:rFonts w:ascii="ＭＳ ゴシック" w:eastAsia="ＭＳ ゴシック" w:hAnsi="ＭＳ ゴシック" w:hint="eastAsia"/>
          <w:color w:val="000000" w:themeColor="text1"/>
          <w:szCs w:val="21"/>
        </w:rPr>
        <w:t>，</w:t>
      </w:r>
      <w:r w:rsidR="00D2551C">
        <w:rPr>
          <w:rFonts w:ascii="ＭＳ ゴシック" w:eastAsia="ＭＳ ゴシック" w:hAnsi="ＭＳ ゴシック" w:hint="eastAsia"/>
          <w:color w:val="000000" w:themeColor="text1"/>
          <w:szCs w:val="21"/>
        </w:rPr>
        <w:t>モザンビークとの</w:t>
      </w:r>
      <w:r w:rsidR="00197984">
        <w:rPr>
          <w:rFonts w:ascii="ＭＳ ゴシック" w:eastAsia="ＭＳ ゴシック" w:hAnsi="ＭＳ ゴシック" w:hint="eastAsia"/>
          <w:color w:val="000000" w:themeColor="text1"/>
          <w:szCs w:val="21"/>
        </w:rPr>
        <w:t>関係に関し，</w:t>
      </w:r>
      <w:r w:rsidR="00D2551C">
        <w:rPr>
          <w:rFonts w:ascii="ＭＳ ゴシック" w:eastAsia="ＭＳ ゴシック" w:hAnsi="ＭＳ ゴシック" w:hint="eastAsia"/>
          <w:color w:val="000000" w:themeColor="text1"/>
          <w:szCs w:val="21"/>
        </w:rPr>
        <w:t>政治レベルでの協力強化を確信し</w:t>
      </w:r>
      <w:r w:rsidR="00197984">
        <w:rPr>
          <w:rFonts w:ascii="ＭＳ ゴシック" w:eastAsia="ＭＳ ゴシック" w:hAnsi="ＭＳ ゴシック" w:hint="eastAsia"/>
          <w:color w:val="000000" w:themeColor="text1"/>
          <w:szCs w:val="21"/>
        </w:rPr>
        <w:t>，</w:t>
      </w:r>
      <w:r w:rsidR="00D2551C">
        <w:rPr>
          <w:rFonts w:ascii="ＭＳ ゴシック" w:eastAsia="ＭＳ ゴシック" w:hAnsi="ＭＳ ゴシック" w:hint="eastAsia"/>
          <w:color w:val="000000" w:themeColor="text1"/>
          <w:szCs w:val="21"/>
        </w:rPr>
        <w:t>今後</w:t>
      </w:r>
      <w:r w:rsidR="00197984">
        <w:rPr>
          <w:rFonts w:ascii="ＭＳ ゴシック" w:eastAsia="ＭＳ ゴシック" w:hAnsi="ＭＳ ゴシック" w:hint="eastAsia"/>
          <w:color w:val="000000" w:themeColor="text1"/>
          <w:szCs w:val="21"/>
        </w:rPr>
        <w:t>，</w:t>
      </w:r>
      <w:r w:rsidR="00D2551C">
        <w:rPr>
          <w:rFonts w:ascii="ＭＳ ゴシック" w:eastAsia="ＭＳ ゴシック" w:hAnsi="ＭＳ ゴシック" w:hint="eastAsia"/>
          <w:color w:val="000000" w:themeColor="text1"/>
          <w:szCs w:val="21"/>
        </w:rPr>
        <w:t>貿易</w:t>
      </w:r>
      <w:r w:rsidR="00197984">
        <w:rPr>
          <w:rFonts w:ascii="ＭＳ ゴシック" w:eastAsia="ＭＳ ゴシック" w:hAnsi="ＭＳ ゴシック" w:hint="eastAsia"/>
          <w:color w:val="000000" w:themeColor="text1"/>
          <w:szCs w:val="21"/>
        </w:rPr>
        <w:t>，</w:t>
      </w:r>
      <w:r w:rsidR="00D2551C">
        <w:rPr>
          <w:rFonts w:ascii="ＭＳ ゴシック" w:eastAsia="ＭＳ ゴシック" w:hAnsi="ＭＳ ゴシック" w:hint="eastAsia"/>
          <w:color w:val="000000" w:themeColor="text1"/>
          <w:szCs w:val="21"/>
        </w:rPr>
        <w:t>農業</w:t>
      </w:r>
      <w:r w:rsidR="00197984">
        <w:rPr>
          <w:rFonts w:ascii="ＭＳ ゴシック" w:eastAsia="ＭＳ ゴシック" w:hAnsi="ＭＳ ゴシック" w:hint="eastAsia"/>
          <w:color w:val="000000" w:themeColor="text1"/>
          <w:szCs w:val="21"/>
        </w:rPr>
        <w:t>，</w:t>
      </w:r>
      <w:r w:rsidR="00D2551C">
        <w:rPr>
          <w:rFonts w:ascii="ＭＳ ゴシック" w:eastAsia="ＭＳ ゴシック" w:hAnsi="ＭＳ ゴシック" w:hint="eastAsia"/>
          <w:color w:val="000000" w:themeColor="text1"/>
          <w:szCs w:val="21"/>
        </w:rPr>
        <w:t>地雷分野に加え</w:t>
      </w:r>
      <w:r w:rsidR="00197984">
        <w:rPr>
          <w:rFonts w:ascii="ＭＳ ゴシック" w:eastAsia="ＭＳ ゴシック" w:hAnsi="ＭＳ ゴシック" w:hint="eastAsia"/>
          <w:color w:val="000000" w:themeColor="text1"/>
          <w:szCs w:val="21"/>
        </w:rPr>
        <w:t>，</w:t>
      </w:r>
      <w:r w:rsidR="00D2551C">
        <w:rPr>
          <w:rFonts w:ascii="ＭＳ ゴシック" w:eastAsia="ＭＳ ゴシック" w:hAnsi="ＭＳ ゴシック" w:hint="eastAsia"/>
          <w:color w:val="000000" w:themeColor="text1"/>
          <w:szCs w:val="21"/>
        </w:rPr>
        <w:t>衛生や大規模な留学生受け入れ等の人材育成の分野でも更なる協力をしていくことを表明した。</w:t>
      </w:r>
    </w:p>
    <w:p w:rsidR="00D2551C" w:rsidRDefault="00D2551C" w:rsidP="00D23122">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・ドイツ政府は2013～2014年において</w:t>
      </w:r>
      <w:r w:rsidR="00197984">
        <w:rPr>
          <w:rFonts w:ascii="ＭＳ ゴシック" w:eastAsia="ＭＳ ゴシック" w:hAnsi="ＭＳ ゴシック" w:hint="eastAsia"/>
          <w:color w:val="000000" w:themeColor="text1"/>
          <w:szCs w:val="21"/>
        </w:rPr>
        <w:t>計</w:t>
      </w:r>
      <w:r>
        <w:rPr>
          <w:rFonts w:ascii="ＭＳ ゴシック" w:eastAsia="ＭＳ ゴシック" w:hAnsi="ＭＳ ゴシック" w:hint="eastAsia"/>
          <w:color w:val="000000" w:themeColor="text1"/>
          <w:szCs w:val="21"/>
        </w:rPr>
        <w:t>80百万ユーロの支援を行うことを発表した。優先分野は基礎教育</w:t>
      </w:r>
      <w:r w:rsidR="00197984">
        <w:rPr>
          <w:rFonts w:ascii="ＭＳ ゴシック" w:eastAsia="ＭＳ ゴシック" w:hAnsi="ＭＳ ゴシック" w:hint="eastAsia"/>
          <w:color w:val="000000" w:themeColor="text1"/>
          <w:szCs w:val="21"/>
        </w:rPr>
        <w:t>，</w:t>
      </w:r>
      <w:r w:rsidR="00F51200">
        <w:rPr>
          <w:rFonts w:ascii="ＭＳ ゴシック" w:eastAsia="ＭＳ ゴシック" w:hAnsi="ＭＳ ゴシック" w:hint="eastAsia"/>
          <w:color w:val="000000" w:themeColor="text1"/>
          <w:szCs w:val="21"/>
        </w:rPr>
        <w:t>専門教育</w:t>
      </w:r>
      <w:r w:rsidR="00197984">
        <w:rPr>
          <w:rFonts w:ascii="ＭＳ ゴシック" w:eastAsia="ＭＳ ゴシック" w:hAnsi="ＭＳ ゴシック" w:hint="eastAsia"/>
          <w:color w:val="000000" w:themeColor="text1"/>
          <w:szCs w:val="21"/>
        </w:rPr>
        <w:t>，</w:t>
      </w:r>
      <w:r w:rsidR="00F51200">
        <w:rPr>
          <w:rFonts w:ascii="ＭＳ ゴシック" w:eastAsia="ＭＳ ゴシック" w:hAnsi="ＭＳ ゴシック" w:hint="eastAsia"/>
          <w:color w:val="000000" w:themeColor="text1"/>
          <w:szCs w:val="21"/>
        </w:rPr>
        <w:t>地方分権・地方開発</w:t>
      </w:r>
      <w:r w:rsidR="00197984">
        <w:rPr>
          <w:rFonts w:ascii="ＭＳ ゴシック" w:eastAsia="ＭＳ ゴシック" w:hAnsi="ＭＳ ゴシック" w:hint="eastAsia"/>
          <w:color w:val="000000" w:themeColor="text1"/>
          <w:szCs w:val="21"/>
        </w:rPr>
        <w:t>，</w:t>
      </w:r>
      <w:r w:rsidR="00F51200">
        <w:rPr>
          <w:rFonts w:ascii="ＭＳ ゴシック" w:eastAsia="ＭＳ ゴシック" w:hAnsi="ＭＳ ゴシック" w:hint="eastAsia"/>
          <w:color w:val="000000" w:themeColor="text1"/>
          <w:szCs w:val="21"/>
        </w:rPr>
        <w:t>持続可能な経済開発</w:t>
      </w:r>
      <w:r w:rsidR="00197984">
        <w:rPr>
          <w:rFonts w:ascii="ＭＳ ゴシック" w:eastAsia="ＭＳ ゴシック" w:hAnsi="ＭＳ ゴシック" w:hint="eastAsia"/>
          <w:color w:val="000000" w:themeColor="text1"/>
          <w:szCs w:val="21"/>
        </w:rPr>
        <w:t>。また，</w:t>
      </w:r>
      <w:r w:rsidR="00F51200">
        <w:rPr>
          <w:rFonts w:ascii="ＭＳ ゴシック" w:eastAsia="ＭＳ ゴシック" w:hAnsi="ＭＳ ゴシック" w:hint="eastAsia"/>
          <w:color w:val="000000" w:themeColor="text1"/>
          <w:szCs w:val="21"/>
        </w:rPr>
        <w:t>今後2年において一般財政支援を継続をすること</w:t>
      </w:r>
      <w:r w:rsidR="00197984">
        <w:rPr>
          <w:rFonts w:ascii="ＭＳ ゴシック" w:eastAsia="ＭＳ ゴシック" w:hAnsi="ＭＳ ゴシック" w:hint="eastAsia"/>
          <w:color w:val="000000" w:themeColor="text1"/>
          <w:szCs w:val="21"/>
        </w:rPr>
        <w:t>とし，</w:t>
      </w:r>
      <w:r w:rsidR="00F51200">
        <w:rPr>
          <w:rFonts w:ascii="ＭＳ ゴシック" w:eastAsia="ＭＳ ゴシック" w:hAnsi="ＭＳ ゴシック" w:hint="eastAsia"/>
          <w:color w:val="000000" w:themeColor="text1"/>
          <w:szCs w:val="21"/>
        </w:rPr>
        <w:t>2013年</w:t>
      </w:r>
      <w:r w:rsidR="00197984">
        <w:rPr>
          <w:rFonts w:ascii="ＭＳ ゴシック" w:eastAsia="ＭＳ ゴシック" w:hAnsi="ＭＳ ゴシック" w:hint="eastAsia"/>
          <w:color w:val="000000" w:themeColor="text1"/>
          <w:szCs w:val="21"/>
        </w:rPr>
        <w:t>に</w:t>
      </w:r>
      <w:r w:rsidR="00F51200">
        <w:rPr>
          <w:rFonts w:ascii="ＭＳ ゴシック" w:eastAsia="ＭＳ ゴシック" w:hAnsi="ＭＳ ゴシック" w:hint="eastAsia"/>
          <w:color w:val="000000" w:themeColor="text1"/>
          <w:szCs w:val="21"/>
        </w:rPr>
        <w:t>は15</w:t>
      </w:r>
      <w:r w:rsidR="00197984">
        <w:rPr>
          <w:rFonts w:ascii="ＭＳ ゴシック" w:eastAsia="ＭＳ ゴシック" w:hAnsi="ＭＳ ゴシック" w:hint="eastAsia"/>
          <w:color w:val="000000" w:themeColor="text1"/>
          <w:szCs w:val="21"/>
        </w:rPr>
        <w:t>百万ユーロのプレッジを発表した</w:t>
      </w:r>
      <w:r w:rsidR="00F51200">
        <w:rPr>
          <w:rFonts w:ascii="ＭＳ ゴシック" w:eastAsia="ＭＳ ゴシック" w:hAnsi="ＭＳ ゴシック" w:hint="eastAsia"/>
          <w:color w:val="000000" w:themeColor="text1"/>
          <w:szCs w:val="21"/>
        </w:rPr>
        <w:t>。</w:t>
      </w:r>
    </w:p>
    <w:p w:rsidR="008E68AA" w:rsidRDefault="00F51200" w:rsidP="00D23122">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・プログラム支援パートナー</w:t>
      </w:r>
      <w:r w:rsidR="00197984">
        <w:rPr>
          <w:rFonts w:ascii="ＭＳ ゴシック" w:eastAsia="ＭＳ ゴシック" w:hAnsi="ＭＳ ゴシック" w:hint="eastAsia"/>
          <w:color w:val="000000" w:themeColor="text1"/>
          <w:szCs w:val="21"/>
        </w:rPr>
        <w:t>・グループ</w:t>
      </w:r>
      <w:r>
        <w:rPr>
          <w:rFonts w:ascii="ＭＳ ゴシック" w:eastAsia="ＭＳ ゴシック" w:hAnsi="ＭＳ ゴシック" w:hint="eastAsia"/>
          <w:color w:val="000000" w:themeColor="text1"/>
          <w:szCs w:val="21"/>
        </w:rPr>
        <w:t>（PAPs</w:t>
      </w:r>
      <w:r w:rsidR="008E68AA">
        <w:rPr>
          <w:rFonts w:ascii="ＭＳ ゴシック" w:eastAsia="ＭＳ ゴシック" w:hAnsi="ＭＳ ゴシック" w:hint="eastAsia"/>
          <w:color w:val="000000" w:themeColor="text1"/>
          <w:szCs w:val="21"/>
        </w:rPr>
        <w:t>）は今般国会で承認された</w:t>
      </w:r>
      <w:r w:rsidR="00197984">
        <w:rPr>
          <w:rFonts w:ascii="ＭＳ ゴシック" w:eastAsia="ＭＳ ゴシック" w:hAnsi="ＭＳ ゴシック" w:hint="eastAsia"/>
          <w:color w:val="000000" w:themeColor="text1"/>
          <w:szCs w:val="21"/>
        </w:rPr>
        <w:t>，「</w:t>
      </w:r>
      <w:r w:rsidR="008E68AA">
        <w:rPr>
          <w:rFonts w:ascii="ＭＳ ゴシック" w:eastAsia="ＭＳ ゴシック" w:hAnsi="ＭＳ ゴシック" w:hint="eastAsia"/>
          <w:color w:val="000000" w:themeColor="text1"/>
          <w:szCs w:val="21"/>
        </w:rPr>
        <w:t>被害者</w:t>
      </w:r>
      <w:r w:rsidR="00197984">
        <w:rPr>
          <w:rFonts w:ascii="ＭＳ ゴシック" w:eastAsia="ＭＳ ゴシック" w:hAnsi="ＭＳ ゴシック" w:hint="eastAsia"/>
          <w:color w:val="000000" w:themeColor="text1"/>
          <w:szCs w:val="21"/>
        </w:rPr>
        <w:t>，</w:t>
      </w:r>
      <w:r w:rsidR="008E68AA">
        <w:rPr>
          <w:rFonts w:ascii="ＭＳ ゴシック" w:eastAsia="ＭＳ ゴシック" w:hAnsi="ＭＳ ゴシック" w:hint="eastAsia"/>
          <w:color w:val="000000" w:themeColor="text1"/>
          <w:szCs w:val="21"/>
        </w:rPr>
        <w:t>目撃者</w:t>
      </w:r>
      <w:r w:rsidR="00197984">
        <w:rPr>
          <w:rFonts w:ascii="ＭＳ ゴシック" w:eastAsia="ＭＳ ゴシック" w:hAnsi="ＭＳ ゴシック" w:hint="eastAsia"/>
          <w:color w:val="000000" w:themeColor="text1"/>
          <w:szCs w:val="21"/>
        </w:rPr>
        <w:t>，</w:t>
      </w:r>
      <w:r w:rsidR="008E68AA">
        <w:rPr>
          <w:rFonts w:ascii="ＭＳ ゴシック" w:eastAsia="ＭＳ ゴシック" w:hAnsi="ＭＳ ゴシック" w:hint="eastAsia"/>
          <w:color w:val="000000" w:themeColor="text1"/>
          <w:szCs w:val="21"/>
        </w:rPr>
        <w:t>公益通報者保護法</w:t>
      </w:r>
      <w:r w:rsidR="00197984">
        <w:rPr>
          <w:rFonts w:ascii="ＭＳ ゴシック" w:eastAsia="ＭＳ ゴシック" w:hAnsi="ＭＳ ゴシック" w:hint="eastAsia"/>
          <w:color w:val="000000" w:themeColor="text1"/>
          <w:szCs w:val="21"/>
        </w:rPr>
        <w:t>」，「</w:t>
      </w:r>
      <w:r w:rsidR="008E68AA">
        <w:rPr>
          <w:rFonts w:ascii="ＭＳ ゴシック" w:eastAsia="ＭＳ ゴシック" w:hAnsi="ＭＳ ゴシック" w:hint="eastAsia"/>
          <w:color w:val="000000" w:themeColor="text1"/>
          <w:szCs w:val="21"/>
        </w:rPr>
        <w:t>汚職対策のための中央事務所の権力強化の法</w:t>
      </w:r>
      <w:r w:rsidR="00197984">
        <w:rPr>
          <w:rFonts w:ascii="ＭＳ ゴシック" w:eastAsia="ＭＳ ゴシック" w:hAnsi="ＭＳ ゴシック" w:hint="eastAsia"/>
          <w:color w:val="000000" w:themeColor="text1"/>
          <w:szCs w:val="21"/>
        </w:rPr>
        <w:t>」，「</w:t>
      </w:r>
      <w:r w:rsidR="008E68AA">
        <w:rPr>
          <w:rFonts w:ascii="ＭＳ ゴシック" w:eastAsia="ＭＳ ゴシック" w:hAnsi="ＭＳ ゴシック" w:hint="eastAsia"/>
          <w:color w:val="000000" w:themeColor="text1"/>
          <w:szCs w:val="21"/>
        </w:rPr>
        <w:t>公共誠実法</w:t>
      </w:r>
      <w:r w:rsidR="00197984">
        <w:rPr>
          <w:rFonts w:ascii="ＭＳ ゴシック" w:eastAsia="ＭＳ ゴシック" w:hAnsi="ＭＳ ゴシック" w:hint="eastAsia"/>
          <w:color w:val="000000" w:themeColor="text1"/>
          <w:szCs w:val="21"/>
        </w:rPr>
        <w:t>」</w:t>
      </w:r>
      <w:r w:rsidR="008E68AA">
        <w:rPr>
          <w:rFonts w:ascii="ＭＳ ゴシック" w:eastAsia="ＭＳ ゴシック" w:hAnsi="ＭＳ ゴシック" w:hint="eastAsia"/>
          <w:color w:val="000000" w:themeColor="text1"/>
          <w:szCs w:val="21"/>
        </w:rPr>
        <w:t>の3つの法を歓迎するも</w:t>
      </w:r>
      <w:r w:rsidR="00197984">
        <w:rPr>
          <w:rFonts w:ascii="ＭＳ ゴシック" w:eastAsia="ＭＳ ゴシック" w:hAnsi="ＭＳ ゴシック" w:hint="eastAsia"/>
          <w:color w:val="000000" w:themeColor="text1"/>
          <w:szCs w:val="21"/>
        </w:rPr>
        <w:t>，</w:t>
      </w:r>
      <w:r w:rsidR="008E68AA">
        <w:rPr>
          <w:rFonts w:ascii="ＭＳ ゴシック" w:eastAsia="ＭＳ ゴシック" w:hAnsi="ＭＳ ゴシック" w:hint="eastAsia"/>
          <w:color w:val="000000" w:themeColor="text1"/>
          <w:szCs w:val="21"/>
        </w:rPr>
        <w:t>その実施における計画</w:t>
      </w:r>
      <w:r w:rsidR="00197984">
        <w:rPr>
          <w:rFonts w:ascii="ＭＳ ゴシック" w:eastAsia="ＭＳ ゴシック" w:hAnsi="ＭＳ ゴシック" w:hint="eastAsia"/>
          <w:color w:val="000000" w:themeColor="text1"/>
          <w:szCs w:val="21"/>
        </w:rPr>
        <w:t>に多く</w:t>
      </w:r>
      <w:r w:rsidR="008E68AA">
        <w:rPr>
          <w:rFonts w:ascii="ＭＳ ゴシック" w:eastAsia="ＭＳ ゴシック" w:hAnsi="ＭＳ ゴシック" w:hint="eastAsia"/>
          <w:color w:val="000000" w:themeColor="text1"/>
          <w:szCs w:val="21"/>
        </w:rPr>
        <w:t>課題</w:t>
      </w:r>
      <w:r w:rsidR="00197984">
        <w:rPr>
          <w:rFonts w:ascii="ＭＳ ゴシック" w:eastAsia="ＭＳ ゴシック" w:hAnsi="ＭＳ ゴシック" w:hint="eastAsia"/>
          <w:color w:val="000000" w:themeColor="text1"/>
          <w:szCs w:val="21"/>
        </w:rPr>
        <w:t>が残っており，</w:t>
      </w:r>
      <w:r w:rsidR="008E68AA">
        <w:rPr>
          <w:rFonts w:ascii="ＭＳ ゴシック" w:eastAsia="ＭＳ ゴシック" w:hAnsi="ＭＳ ゴシック" w:hint="eastAsia"/>
          <w:color w:val="000000" w:themeColor="text1"/>
          <w:szCs w:val="21"/>
        </w:rPr>
        <w:t>引き続き</w:t>
      </w:r>
      <w:r w:rsidR="00197984">
        <w:rPr>
          <w:rFonts w:ascii="ＭＳ ゴシック" w:eastAsia="ＭＳ ゴシック" w:hAnsi="ＭＳ ゴシック" w:hint="eastAsia"/>
          <w:color w:val="000000" w:themeColor="text1"/>
          <w:szCs w:val="21"/>
        </w:rPr>
        <w:t>注視していくことを表明</w:t>
      </w:r>
      <w:r w:rsidR="008E68AA">
        <w:rPr>
          <w:rFonts w:ascii="ＭＳ ゴシック" w:eastAsia="ＭＳ ゴシック" w:hAnsi="ＭＳ ゴシック" w:hint="eastAsia"/>
          <w:color w:val="000000" w:themeColor="text1"/>
          <w:szCs w:val="21"/>
        </w:rPr>
        <w:t>した。</w:t>
      </w:r>
    </w:p>
    <w:p w:rsidR="008E68AA" w:rsidRDefault="008E68AA" w:rsidP="00D23122">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・29日</w:t>
      </w:r>
      <w:r w:rsidR="00197984">
        <w:rPr>
          <w:rFonts w:ascii="ＭＳ ゴシック" w:eastAsia="ＭＳ ゴシック" w:hAnsi="ＭＳ ゴシック" w:hint="eastAsia"/>
          <w:color w:val="000000" w:themeColor="text1"/>
          <w:szCs w:val="21"/>
        </w:rPr>
        <w:t>，</w:t>
      </w:r>
      <w:proofErr w:type="spellStart"/>
      <w:r>
        <w:rPr>
          <w:rFonts w:ascii="ＭＳ ゴシック" w:eastAsia="ＭＳ ゴシック" w:hAnsi="ＭＳ ゴシック" w:hint="eastAsia"/>
          <w:color w:val="000000" w:themeColor="text1"/>
          <w:szCs w:val="21"/>
        </w:rPr>
        <w:t>Norfund</w:t>
      </w:r>
      <w:proofErr w:type="spellEnd"/>
      <w:r>
        <w:rPr>
          <w:rFonts w:ascii="ＭＳ ゴシック" w:eastAsia="ＭＳ ゴシック" w:hAnsi="ＭＳ ゴシック" w:hint="eastAsia"/>
          <w:color w:val="000000" w:themeColor="text1"/>
          <w:szCs w:val="21"/>
        </w:rPr>
        <w:t>（対途上国ノルウェー投資基金）マプト事務所が開所し</w:t>
      </w:r>
      <w:r w:rsidR="00197984">
        <w:rPr>
          <w:rFonts w:ascii="ＭＳ ゴシック" w:eastAsia="ＭＳ ゴシック" w:hAnsi="ＭＳ ゴシック" w:hint="eastAsia"/>
          <w:color w:val="000000" w:themeColor="text1"/>
          <w:szCs w:val="21"/>
        </w:rPr>
        <w:t>た。同基金は，南部アフリカにおけるアグリビジネスへの投資促進と再生可能エネルギー，金融機関分野への支援を通じて，貧困削減に貢献することを目的にする。</w:t>
      </w:r>
    </w:p>
    <w:p w:rsidR="00167796" w:rsidRPr="005572E7" w:rsidRDefault="00167796" w:rsidP="00D23122">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（了）</w:t>
      </w:r>
    </w:p>
    <w:sectPr w:rsidR="00167796" w:rsidRPr="005572E7"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92" w:rsidRDefault="002A2492" w:rsidP="00F20C6C">
      <w:r>
        <w:separator/>
      </w:r>
    </w:p>
  </w:endnote>
  <w:endnote w:type="continuationSeparator" w:id="0">
    <w:p w:rsidR="002A2492" w:rsidRDefault="002A2492"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92" w:rsidRDefault="002A2492" w:rsidP="00F20C6C">
      <w:r>
        <w:separator/>
      </w:r>
    </w:p>
  </w:footnote>
  <w:footnote w:type="continuationSeparator" w:id="0">
    <w:p w:rsidR="002A2492" w:rsidRDefault="002A2492"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25E1"/>
    <w:rsid w:val="000638B4"/>
    <w:rsid w:val="00066C49"/>
    <w:rsid w:val="0007103A"/>
    <w:rsid w:val="00071462"/>
    <w:rsid w:val="000727F4"/>
    <w:rsid w:val="000732D9"/>
    <w:rsid w:val="00075C38"/>
    <w:rsid w:val="00075C82"/>
    <w:rsid w:val="000765E4"/>
    <w:rsid w:val="000805C4"/>
    <w:rsid w:val="00080D6A"/>
    <w:rsid w:val="00080DA0"/>
    <w:rsid w:val="000845C8"/>
    <w:rsid w:val="00084A6B"/>
    <w:rsid w:val="00084E0D"/>
    <w:rsid w:val="000857E1"/>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495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3DB4"/>
    <w:rsid w:val="00134116"/>
    <w:rsid w:val="001358C4"/>
    <w:rsid w:val="00136D76"/>
    <w:rsid w:val="001372D6"/>
    <w:rsid w:val="00137462"/>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2BB"/>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97984"/>
    <w:rsid w:val="00197C18"/>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4A17"/>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0EB9"/>
    <w:rsid w:val="00291691"/>
    <w:rsid w:val="002939E5"/>
    <w:rsid w:val="002948F9"/>
    <w:rsid w:val="00295350"/>
    <w:rsid w:val="00296DE3"/>
    <w:rsid w:val="002979CC"/>
    <w:rsid w:val="002A0B9A"/>
    <w:rsid w:val="002A2268"/>
    <w:rsid w:val="002A2492"/>
    <w:rsid w:val="002A3325"/>
    <w:rsid w:val="002A3CFA"/>
    <w:rsid w:val="002A4063"/>
    <w:rsid w:val="002A64B7"/>
    <w:rsid w:val="002A6D1D"/>
    <w:rsid w:val="002A6DB8"/>
    <w:rsid w:val="002A7BDC"/>
    <w:rsid w:val="002B12F5"/>
    <w:rsid w:val="002B1AC4"/>
    <w:rsid w:val="002B1D32"/>
    <w:rsid w:val="002B22C0"/>
    <w:rsid w:val="002B5713"/>
    <w:rsid w:val="002B588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6BB"/>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179F"/>
    <w:rsid w:val="00322ACB"/>
    <w:rsid w:val="0032306F"/>
    <w:rsid w:val="0032571D"/>
    <w:rsid w:val="0032583A"/>
    <w:rsid w:val="003273BA"/>
    <w:rsid w:val="00331B32"/>
    <w:rsid w:val="00332C9F"/>
    <w:rsid w:val="00333020"/>
    <w:rsid w:val="0033380E"/>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69A6"/>
    <w:rsid w:val="003A7225"/>
    <w:rsid w:val="003A7835"/>
    <w:rsid w:val="003B0ACA"/>
    <w:rsid w:val="003B0C2C"/>
    <w:rsid w:val="003B2094"/>
    <w:rsid w:val="003B2226"/>
    <w:rsid w:val="003B24BC"/>
    <w:rsid w:val="003B2ACD"/>
    <w:rsid w:val="003B2B9E"/>
    <w:rsid w:val="003B2D26"/>
    <w:rsid w:val="003B34D4"/>
    <w:rsid w:val="003B3670"/>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1A09"/>
    <w:rsid w:val="00452533"/>
    <w:rsid w:val="00455062"/>
    <w:rsid w:val="004551A0"/>
    <w:rsid w:val="004557CD"/>
    <w:rsid w:val="00455872"/>
    <w:rsid w:val="004569D8"/>
    <w:rsid w:val="00457322"/>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4EED"/>
    <w:rsid w:val="0049581C"/>
    <w:rsid w:val="00495A89"/>
    <w:rsid w:val="004963FE"/>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189"/>
    <w:rsid w:val="004C1325"/>
    <w:rsid w:val="004C1329"/>
    <w:rsid w:val="004C1B86"/>
    <w:rsid w:val="004C2F5D"/>
    <w:rsid w:val="004C3024"/>
    <w:rsid w:val="004C30C6"/>
    <w:rsid w:val="004C582F"/>
    <w:rsid w:val="004C60DA"/>
    <w:rsid w:val="004C65FE"/>
    <w:rsid w:val="004C6CDF"/>
    <w:rsid w:val="004D0873"/>
    <w:rsid w:val="004D0EA1"/>
    <w:rsid w:val="004D1CB1"/>
    <w:rsid w:val="004D252A"/>
    <w:rsid w:val="004D3CED"/>
    <w:rsid w:val="004D3D0D"/>
    <w:rsid w:val="004D4B11"/>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1A5"/>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326"/>
    <w:rsid w:val="00546872"/>
    <w:rsid w:val="00546FE8"/>
    <w:rsid w:val="005479B5"/>
    <w:rsid w:val="00550F89"/>
    <w:rsid w:val="0055152C"/>
    <w:rsid w:val="00551DE4"/>
    <w:rsid w:val="00551E6C"/>
    <w:rsid w:val="00552050"/>
    <w:rsid w:val="00553C1D"/>
    <w:rsid w:val="00554C10"/>
    <w:rsid w:val="00555989"/>
    <w:rsid w:val="005572E7"/>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18C3"/>
    <w:rsid w:val="005C3A32"/>
    <w:rsid w:val="005C4BF4"/>
    <w:rsid w:val="005C60ED"/>
    <w:rsid w:val="005C664B"/>
    <w:rsid w:val="005D18A9"/>
    <w:rsid w:val="005D20BC"/>
    <w:rsid w:val="005D3C32"/>
    <w:rsid w:val="005D3E4E"/>
    <w:rsid w:val="005D3EA0"/>
    <w:rsid w:val="005E09CE"/>
    <w:rsid w:val="005E0F41"/>
    <w:rsid w:val="005E1F09"/>
    <w:rsid w:val="005E26DD"/>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51AC"/>
    <w:rsid w:val="00606A36"/>
    <w:rsid w:val="006071D7"/>
    <w:rsid w:val="006074EA"/>
    <w:rsid w:val="006078FC"/>
    <w:rsid w:val="00615F65"/>
    <w:rsid w:val="00615F67"/>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37C4E"/>
    <w:rsid w:val="006409CD"/>
    <w:rsid w:val="00641B5A"/>
    <w:rsid w:val="006425DB"/>
    <w:rsid w:val="00643859"/>
    <w:rsid w:val="006439E5"/>
    <w:rsid w:val="006442C3"/>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69B"/>
    <w:rsid w:val="006B0560"/>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2771"/>
    <w:rsid w:val="006C3BA5"/>
    <w:rsid w:val="006C5513"/>
    <w:rsid w:val="006C5714"/>
    <w:rsid w:val="006C63BB"/>
    <w:rsid w:val="006C750D"/>
    <w:rsid w:val="006C777E"/>
    <w:rsid w:val="006D2930"/>
    <w:rsid w:val="006D452C"/>
    <w:rsid w:val="006D5ABF"/>
    <w:rsid w:val="006D5F60"/>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164DB"/>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17D3"/>
    <w:rsid w:val="007A29E0"/>
    <w:rsid w:val="007A3A72"/>
    <w:rsid w:val="007A55CC"/>
    <w:rsid w:val="007A5C41"/>
    <w:rsid w:val="007A65F6"/>
    <w:rsid w:val="007A6947"/>
    <w:rsid w:val="007A7B61"/>
    <w:rsid w:val="007B0AAB"/>
    <w:rsid w:val="007B0E1D"/>
    <w:rsid w:val="007B1B5F"/>
    <w:rsid w:val="007B23C6"/>
    <w:rsid w:val="007B2859"/>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384C"/>
    <w:rsid w:val="00816F3D"/>
    <w:rsid w:val="008220E9"/>
    <w:rsid w:val="008245CC"/>
    <w:rsid w:val="0082603C"/>
    <w:rsid w:val="00827208"/>
    <w:rsid w:val="00827267"/>
    <w:rsid w:val="00827B0E"/>
    <w:rsid w:val="00830BA4"/>
    <w:rsid w:val="00830C75"/>
    <w:rsid w:val="008339A4"/>
    <w:rsid w:val="00833A97"/>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549AA"/>
    <w:rsid w:val="008620B3"/>
    <w:rsid w:val="008621CE"/>
    <w:rsid w:val="00862BAA"/>
    <w:rsid w:val="00863876"/>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1DEF"/>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0CAC"/>
    <w:rsid w:val="008B14A0"/>
    <w:rsid w:val="008B1B68"/>
    <w:rsid w:val="008B2BEE"/>
    <w:rsid w:val="008B354E"/>
    <w:rsid w:val="008B3AC5"/>
    <w:rsid w:val="008B4571"/>
    <w:rsid w:val="008B4F8A"/>
    <w:rsid w:val="008C1DDB"/>
    <w:rsid w:val="008C3A92"/>
    <w:rsid w:val="008C4037"/>
    <w:rsid w:val="008C4DF0"/>
    <w:rsid w:val="008C60B4"/>
    <w:rsid w:val="008C7097"/>
    <w:rsid w:val="008C79B2"/>
    <w:rsid w:val="008D0367"/>
    <w:rsid w:val="008D3B87"/>
    <w:rsid w:val="008D5D8F"/>
    <w:rsid w:val="008E08E2"/>
    <w:rsid w:val="008E1B92"/>
    <w:rsid w:val="008E2B19"/>
    <w:rsid w:val="008E5425"/>
    <w:rsid w:val="008E5B30"/>
    <w:rsid w:val="008E68AA"/>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672FE"/>
    <w:rsid w:val="00970C29"/>
    <w:rsid w:val="00971C82"/>
    <w:rsid w:val="00972390"/>
    <w:rsid w:val="009726E3"/>
    <w:rsid w:val="009727D0"/>
    <w:rsid w:val="00972A8C"/>
    <w:rsid w:val="009734EC"/>
    <w:rsid w:val="00975EE3"/>
    <w:rsid w:val="00984A04"/>
    <w:rsid w:val="00984DCB"/>
    <w:rsid w:val="00985485"/>
    <w:rsid w:val="00986D43"/>
    <w:rsid w:val="00992D90"/>
    <w:rsid w:val="009945B4"/>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0AB"/>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814"/>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878"/>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1CE0"/>
    <w:rsid w:val="00AB2432"/>
    <w:rsid w:val="00AB2D43"/>
    <w:rsid w:val="00AB3BCC"/>
    <w:rsid w:val="00AB4576"/>
    <w:rsid w:val="00AB531B"/>
    <w:rsid w:val="00AB54EA"/>
    <w:rsid w:val="00AB72B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3EF2"/>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1977"/>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0F3"/>
    <w:rsid w:val="00C04431"/>
    <w:rsid w:val="00C046FA"/>
    <w:rsid w:val="00C0544C"/>
    <w:rsid w:val="00C06126"/>
    <w:rsid w:val="00C071EE"/>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2D3"/>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0D73"/>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3122"/>
    <w:rsid w:val="00D24962"/>
    <w:rsid w:val="00D2551C"/>
    <w:rsid w:val="00D256D9"/>
    <w:rsid w:val="00D257F7"/>
    <w:rsid w:val="00D25A3B"/>
    <w:rsid w:val="00D25FEB"/>
    <w:rsid w:val="00D27074"/>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81211"/>
    <w:rsid w:val="00D81272"/>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2CC"/>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108C"/>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EAF"/>
    <w:rsid w:val="00F40FE9"/>
    <w:rsid w:val="00F41F24"/>
    <w:rsid w:val="00F43292"/>
    <w:rsid w:val="00F4402C"/>
    <w:rsid w:val="00F46BA4"/>
    <w:rsid w:val="00F47F94"/>
    <w:rsid w:val="00F5042C"/>
    <w:rsid w:val="00F50D8B"/>
    <w:rsid w:val="00F50F4F"/>
    <w:rsid w:val="00F51200"/>
    <w:rsid w:val="00F51755"/>
    <w:rsid w:val="00F52232"/>
    <w:rsid w:val="00F543BE"/>
    <w:rsid w:val="00F57F7E"/>
    <w:rsid w:val="00F605BF"/>
    <w:rsid w:val="00F619D8"/>
    <w:rsid w:val="00F6212C"/>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945"/>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0036"/>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81C1-D85E-4AB5-AA1D-B06F42F9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5630</Words>
  <Characters>617</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cp:revision>
  <dcterms:created xsi:type="dcterms:W3CDTF">2012-12-11T13:45:00Z</dcterms:created>
  <dcterms:modified xsi:type="dcterms:W3CDTF">2012-12-11T13:45:00Z</dcterms:modified>
</cp:coreProperties>
</file>